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F23" w:rsidRPr="00123ADF" w:rsidRDefault="00F13F23" w:rsidP="00123ADF">
      <w:pPr>
        <w:shd w:val="clear" w:color="auto" w:fill="FFFFFF"/>
        <w:spacing w:after="0" w:line="240" w:lineRule="auto"/>
        <w:jc w:val="center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3"/>
        <w:gridCol w:w="4633"/>
      </w:tblGrid>
      <w:tr w:rsidR="00F13F23" w:rsidRPr="00123ADF" w:rsidTr="00F13F23">
        <w:tc>
          <w:tcPr>
            <w:tcW w:w="4811" w:type="dxa"/>
            <w:vAlign w:val="center"/>
          </w:tcPr>
          <w:p w:rsidR="00F13F23" w:rsidRPr="00123ADF" w:rsidRDefault="00F13F23" w:rsidP="00123ADF">
            <w:pPr>
              <w:rPr>
                <w:rFonts w:ascii="Cambria" w:eastAsia="Times New Roman" w:hAnsi="Cambria" w:cstheme="minorHAnsi"/>
                <w:color w:val="212121"/>
                <w:sz w:val="24"/>
                <w:szCs w:val="24"/>
                <w:lang w:val="bg-BG"/>
              </w:rPr>
            </w:pPr>
            <w:r w:rsidRPr="00123ADF">
              <w:rPr>
                <w:rFonts w:ascii="Cambria" w:hAnsi="Cambria" w:cs="TimesNewRoman,Bold"/>
                <w:noProof/>
                <w:color w:val="000000"/>
                <w:sz w:val="24"/>
                <w:szCs w:val="24"/>
                <w:lang w:val="bg-BG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-2179955</wp:posOffset>
                  </wp:positionH>
                  <wp:positionV relativeFrom="paragraph">
                    <wp:posOffset>-64770</wp:posOffset>
                  </wp:positionV>
                  <wp:extent cx="2514600" cy="1743075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11" w:type="dxa"/>
            <w:vAlign w:val="center"/>
          </w:tcPr>
          <w:p w:rsidR="00F13F23" w:rsidRPr="00123ADF" w:rsidRDefault="00F13F23" w:rsidP="00123ADF">
            <w:pPr>
              <w:shd w:val="clear" w:color="auto" w:fill="FFFFFF"/>
              <w:jc w:val="center"/>
              <w:rPr>
                <w:rFonts w:ascii="Cambria" w:eastAsia="Times New Roman" w:hAnsi="Cambria" w:cstheme="minorHAnsi"/>
                <w:color w:val="212121"/>
                <w:sz w:val="24"/>
                <w:szCs w:val="24"/>
                <w:lang w:val="bg-BG"/>
              </w:rPr>
            </w:pPr>
            <w:r w:rsidRPr="00123ADF">
              <w:rPr>
                <w:rFonts w:ascii="Cambria" w:eastAsia="Times New Roman" w:hAnsi="Cambria" w:cstheme="minorHAnsi"/>
                <w:b/>
                <w:bCs/>
                <w:color w:val="212121"/>
                <w:sz w:val="24"/>
                <w:szCs w:val="24"/>
                <w:lang w:val="bg-BG"/>
              </w:rPr>
              <w:t>ОБЯВА</w:t>
            </w:r>
          </w:p>
          <w:p w:rsidR="00F13F23" w:rsidRPr="00123ADF" w:rsidRDefault="00F13F23" w:rsidP="00123ADF">
            <w:pPr>
              <w:shd w:val="clear" w:color="auto" w:fill="FFFFFF"/>
              <w:jc w:val="center"/>
              <w:rPr>
                <w:rFonts w:ascii="Cambria" w:eastAsia="Times New Roman" w:hAnsi="Cambria" w:cstheme="minorHAnsi"/>
                <w:b/>
                <w:bCs/>
                <w:color w:val="212121"/>
                <w:sz w:val="24"/>
                <w:szCs w:val="24"/>
                <w:lang w:val="bg-BG"/>
              </w:rPr>
            </w:pPr>
            <w:r w:rsidRPr="00123ADF">
              <w:rPr>
                <w:rFonts w:ascii="Cambria" w:eastAsia="Times New Roman" w:hAnsi="Cambria" w:cstheme="minorHAnsi"/>
                <w:b/>
                <w:bCs/>
                <w:color w:val="212121"/>
                <w:sz w:val="24"/>
                <w:szCs w:val="24"/>
                <w:lang w:val="bg-BG"/>
              </w:rPr>
              <w:t>за приемане на проектни предложения за предоставяне на</w:t>
            </w:r>
          </w:p>
          <w:p w:rsidR="00F13F23" w:rsidRPr="00123ADF" w:rsidRDefault="00F13F23" w:rsidP="00123ADF">
            <w:pPr>
              <w:shd w:val="clear" w:color="auto" w:fill="FFFFFF"/>
              <w:jc w:val="center"/>
              <w:rPr>
                <w:rFonts w:ascii="Cambria" w:eastAsia="Times New Roman" w:hAnsi="Cambria" w:cstheme="minorHAnsi"/>
                <w:b/>
                <w:bCs/>
                <w:color w:val="212121"/>
                <w:sz w:val="24"/>
                <w:szCs w:val="24"/>
                <w:lang w:val="bg-BG"/>
              </w:rPr>
            </w:pPr>
            <w:r w:rsidRPr="00123ADF">
              <w:rPr>
                <w:rFonts w:ascii="Cambria" w:eastAsia="Times New Roman" w:hAnsi="Cambria" w:cstheme="minorHAnsi"/>
                <w:b/>
                <w:bCs/>
                <w:color w:val="212121"/>
                <w:sz w:val="24"/>
                <w:szCs w:val="24"/>
                <w:lang w:val="bg-BG"/>
              </w:rPr>
              <w:t>безвъзмездна финансова помощ от страна на Република България</w:t>
            </w:r>
          </w:p>
          <w:p w:rsidR="00F13F23" w:rsidRPr="00123ADF" w:rsidRDefault="00F13F23" w:rsidP="00123ADF">
            <w:pPr>
              <w:jc w:val="center"/>
              <w:rPr>
                <w:rFonts w:ascii="Cambria" w:eastAsia="Times New Roman" w:hAnsi="Cambria" w:cstheme="minorHAnsi"/>
                <w:color w:val="212121"/>
                <w:sz w:val="24"/>
                <w:szCs w:val="24"/>
                <w:lang w:val="bg-BG"/>
              </w:rPr>
            </w:pPr>
            <w:bookmarkStart w:id="0" w:name="_GoBack"/>
            <w:bookmarkEnd w:id="0"/>
          </w:p>
        </w:tc>
      </w:tr>
    </w:tbl>
    <w:p w:rsidR="00494D41" w:rsidRPr="00123ADF" w:rsidRDefault="00494D41" w:rsidP="00123ADF">
      <w:pPr>
        <w:shd w:val="clear" w:color="auto" w:fill="FFFFFF"/>
        <w:spacing w:after="0" w:line="240" w:lineRule="auto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</w:p>
    <w:p w:rsidR="00F13F23" w:rsidRPr="00123ADF" w:rsidRDefault="00F13F23" w:rsidP="00123ADF">
      <w:pPr>
        <w:shd w:val="clear" w:color="auto" w:fill="FFFFFF"/>
        <w:spacing w:after="0" w:line="240" w:lineRule="auto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</w:p>
    <w:p w:rsidR="00E76DAE" w:rsidRPr="00123ADF" w:rsidRDefault="00D10230" w:rsidP="00123ADF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123ADF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Министерство на външните работи на Република България чрез Посолството на Република България в </w:t>
      </w:r>
      <w:r w:rsidR="002B2EBD" w:rsidRPr="00123ADF">
        <w:rPr>
          <w:rStyle w:val="tlid-translation"/>
          <w:rFonts w:ascii="Cambria" w:hAnsi="Cambria"/>
          <w:sz w:val="24"/>
          <w:szCs w:val="24"/>
          <w:lang w:val="bg-BG"/>
        </w:rPr>
        <w:t>Минск</w:t>
      </w:r>
      <w:r w:rsidR="001D4F9E" w:rsidRPr="00123ADF">
        <w:rPr>
          <w:rStyle w:val="tlid-translation"/>
          <w:rFonts w:ascii="Cambria" w:hAnsi="Cambria"/>
          <w:sz w:val="24"/>
          <w:szCs w:val="24"/>
          <w:lang w:val="bg-BG"/>
        </w:rPr>
        <w:t xml:space="preserve"> </w:t>
      </w:r>
      <w:r w:rsidRPr="00123ADF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обявява процедура по приемане и подбор на предложения за проекти, които ще бъдат изпълнявани с безвъзмездна финансова помощ в рамките на официалната помощ за развитие на Република България с начален срок на изпълнение през</w:t>
      </w:r>
      <w:r w:rsidR="00F90922" w:rsidRPr="00123ADF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202</w:t>
      </w:r>
      <w:r w:rsidR="00C8698F" w:rsidRPr="00123ADF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2</w:t>
      </w:r>
      <w:r w:rsidR="00F90922" w:rsidRPr="00123ADF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</w:t>
      </w:r>
      <w:r w:rsidRPr="00123ADF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година.</w:t>
      </w:r>
    </w:p>
    <w:p w:rsidR="00D10230" w:rsidRPr="00123ADF" w:rsidRDefault="00D10230" w:rsidP="00123ADF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</w:p>
    <w:p w:rsidR="00CF783E" w:rsidRPr="00123ADF" w:rsidRDefault="00CF783E" w:rsidP="00123ADF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</w:pPr>
      <w:r w:rsidRPr="00123ADF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 xml:space="preserve">Приоритетните области </w:t>
      </w:r>
      <w:r w:rsidR="00C31DE2" w:rsidRPr="00123ADF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 xml:space="preserve">и направления </w:t>
      </w:r>
      <w:r w:rsidRPr="00123ADF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 xml:space="preserve">за </w:t>
      </w:r>
      <w:r w:rsidR="00E76DAE" w:rsidRPr="00123ADF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 xml:space="preserve">изпълнение </w:t>
      </w:r>
      <w:r w:rsidRPr="00123ADF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 xml:space="preserve">на проекти на територията на </w:t>
      </w:r>
      <w:r w:rsidR="002B2EBD" w:rsidRPr="00123ADF">
        <w:rPr>
          <w:rStyle w:val="tlid-translation"/>
          <w:rFonts w:ascii="Cambria" w:hAnsi="Cambria"/>
          <w:b/>
          <w:sz w:val="24"/>
          <w:szCs w:val="24"/>
          <w:lang w:val="bg-BG"/>
        </w:rPr>
        <w:t>Република Беларус</w:t>
      </w:r>
      <w:r w:rsidR="001D4F9E" w:rsidRPr="00123ADF">
        <w:rPr>
          <w:rStyle w:val="tlid-translation"/>
          <w:rFonts w:ascii="Cambria" w:hAnsi="Cambria"/>
          <w:b/>
          <w:sz w:val="24"/>
          <w:szCs w:val="24"/>
          <w:lang w:val="bg-BG"/>
        </w:rPr>
        <w:t xml:space="preserve"> </w:t>
      </w:r>
      <w:r w:rsidRPr="00123ADF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 xml:space="preserve">са: </w:t>
      </w:r>
    </w:p>
    <w:p w:rsidR="003E46F1" w:rsidRPr="00123ADF" w:rsidRDefault="003E46F1" w:rsidP="00123ADF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</w:pPr>
    </w:p>
    <w:p w:rsidR="001D4F9E" w:rsidRPr="00123ADF" w:rsidRDefault="001D4F9E" w:rsidP="00123A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</w:p>
    <w:p w:rsidR="002B2EBD" w:rsidRPr="00123ADF" w:rsidRDefault="002B2EBD" w:rsidP="00123A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123ADF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ЦЕЛИ ЗА УСТОЙЧИВО РАЗВИТИЕ</w:t>
      </w:r>
      <w:r w:rsidRPr="00123ADF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ab/>
        <w:t xml:space="preserve">    </w:t>
      </w:r>
      <w:r w:rsidRPr="00123ADF">
        <w:rPr>
          <w:rFonts w:ascii="Cambria" w:eastAsia="Times New Roman" w:hAnsi="Cambria" w:cstheme="minorHAnsi"/>
          <w:noProof/>
          <w:color w:val="212121"/>
          <w:sz w:val="24"/>
          <w:szCs w:val="24"/>
          <w:lang w:val="bg-BG"/>
        </w:rPr>
        <w:drawing>
          <wp:inline distT="0" distB="0" distL="0" distR="0" wp14:anchorId="42D6A7CE">
            <wp:extent cx="865505" cy="8782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23ADF">
        <w:rPr>
          <w:rFonts w:ascii="Cambria" w:eastAsia="Times New Roman" w:hAnsi="Cambria" w:cstheme="minorHAnsi"/>
          <w:noProof/>
          <w:color w:val="212121"/>
          <w:sz w:val="24"/>
          <w:szCs w:val="24"/>
          <w:lang w:val="bg-BG"/>
        </w:rPr>
        <w:drawing>
          <wp:inline distT="0" distB="0" distL="0" distR="0" wp14:anchorId="42C0AEAD">
            <wp:extent cx="902335" cy="841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23ADF">
        <w:rPr>
          <w:rFonts w:ascii="Cambria" w:eastAsia="Times New Roman" w:hAnsi="Cambria" w:cstheme="minorHAnsi"/>
          <w:noProof/>
          <w:color w:val="212121"/>
          <w:sz w:val="24"/>
          <w:szCs w:val="24"/>
          <w:lang w:val="bg-BG"/>
        </w:rPr>
        <w:drawing>
          <wp:inline distT="0" distB="0" distL="0" distR="0" wp14:anchorId="5C2A6C8A">
            <wp:extent cx="914400" cy="85979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23ADF">
        <w:rPr>
          <w:rFonts w:ascii="Cambria" w:eastAsia="Times New Roman" w:hAnsi="Cambria" w:cstheme="minorHAnsi"/>
          <w:noProof/>
          <w:color w:val="212121"/>
          <w:sz w:val="24"/>
          <w:szCs w:val="24"/>
          <w:lang w:val="bg-BG"/>
        </w:rPr>
        <w:drawing>
          <wp:inline distT="0" distB="0" distL="0" distR="0" wp14:anchorId="6DEC3630">
            <wp:extent cx="847725" cy="85979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2EBD" w:rsidRPr="00123ADF" w:rsidRDefault="002B2EBD" w:rsidP="00123A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</w:p>
    <w:p w:rsidR="002B2EBD" w:rsidRPr="00123ADF" w:rsidRDefault="002B2EBD" w:rsidP="00123A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</w:p>
    <w:p w:rsidR="00AD7BA9" w:rsidRPr="00123ADF" w:rsidRDefault="00AD7BA9" w:rsidP="00123A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</w:p>
    <w:p w:rsidR="002B2EBD" w:rsidRPr="00123ADF" w:rsidRDefault="002B2EBD" w:rsidP="00123A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123ADF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МНОГОСЕКТОРНИ ТЕМИ</w:t>
      </w:r>
      <w:r w:rsidRPr="00123ADF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ab/>
        <w:t xml:space="preserve">  </w:t>
      </w:r>
      <w:r w:rsidRPr="00123ADF">
        <w:rPr>
          <w:rFonts w:ascii="Cambria" w:eastAsia="Times New Roman" w:hAnsi="Cambria" w:cstheme="minorHAnsi"/>
          <w:noProof/>
          <w:color w:val="212121"/>
          <w:sz w:val="24"/>
          <w:szCs w:val="24"/>
          <w:lang w:val="bg-BG"/>
        </w:rPr>
        <w:drawing>
          <wp:inline distT="0" distB="0" distL="0" distR="0" wp14:anchorId="019A0E0D">
            <wp:extent cx="878205" cy="90233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23ADF">
        <w:rPr>
          <w:rFonts w:ascii="Cambria" w:eastAsia="Times New Roman" w:hAnsi="Cambria" w:cstheme="minorHAnsi"/>
          <w:noProof/>
          <w:color w:val="212121"/>
          <w:sz w:val="24"/>
          <w:szCs w:val="24"/>
          <w:lang w:val="bg-BG"/>
        </w:rPr>
        <w:drawing>
          <wp:inline distT="0" distB="0" distL="0" distR="0" wp14:anchorId="471D4E6F">
            <wp:extent cx="895985" cy="90233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2EBD" w:rsidRPr="00123ADF" w:rsidRDefault="002B2EBD" w:rsidP="00123A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</w:p>
    <w:p w:rsidR="00AD7BA9" w:rsidRPr="00123ADF" w:rsidRDefault="00AD7BA9" w:rsidP="00123A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</w:p>
    <w:p w:rsidR="002B2EBD" w:rsidRPr="00123ADF" w:rsidRDefault="002B2EBD" w:rsidP="00123A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123ADF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ПРИОРИТЕТНИ НАПРАВЛЕНИЯ</w:t>
      </w:r>
      <w:r w:rsidRPr="00123ADF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ab/>
        <w:t>-</w:t>
      </w:r>
      <w:r w:rsidRPr="00123ADF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ab/>
        <w:t>Защита на основните права на човека със специално внимание върху правата на децата, хората с увреждания и други уязвими социални групи</w:t>
      </w:r>
      <w:r w:rsidR="00EE2CDA" w:rsidRPr="00123ADF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;</w:t>
      </w:r>
      <w:r w:rsidRPr="00123ADF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</w:t>
      </w:r>
    </w:p>
    <w:p w:rsidR="001D4F9E" w:rsidRPr="00123ADF" w:rsidRDefault="002B2EBD" w:rsidP="00123A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123ADF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lastRenderedPageBreak/>
        <w:t>-</w:t>
      </w:r>
      <w:r w:rsidRPr="00123ADF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ab/>
        <w:t>Подкрепа за справяне със здравните, икономическите и социалните последствия от пандемията, предизвикана от COVID-19. ( вкл. по линия на "Екип Европа" (</w:t>
      </w:r>
      <w:proofErr w:type="spellStart"/>
      <w:r w:rsidRPr="00123ADF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Team</w:t>
      </w:r>
      <w:proofErr w:type="spellEnd"/>
      <w:r w:rsidRPr="00123ADF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</w:t>
      </w:r>
      <w:proofErr w:type="spellStart"/>
      <w:r w:rsidRPr="00123ADF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Europe</w:t>
      </w:r>
      <w:proofErr w:type="spellEnd"/>
      <w:r w:rsidRPr="00123ADF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)</w:t>
      </w:r>
      <w:r w:rsidR="00EE2CDA" w:rsidRPr="00123ADF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.</w:t>
      </w:r>
    </w:p>
    <w:p w:rsidR="001D4F9E" w:rsidRPr="00123ADF" w:rsidRDefault="001D4F9E" w:rsidP="00123A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</w:p>
    <w:p w:rsidR="00B93894" w:rsidRPr="00123ADF" w:rsidRDefault="00B93894" w:rsidP="00123ADF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</w:p>
    <w:p w:rsidR="00B93894" w:rsidRPr="00123ADF" w:rsidRDefault="00B93894" w:rsidP="00123ADF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</w:pPr>
      <w:r w:rsidRPr="00123ADF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1. Цел</w:t>
      </w:r>
      <w:r w:rsidR="00FA0899" w:rsidRPr="00123ADF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и</w:t>
      </w:r>
      <w:r w:rsidRPr="00123ADF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 xml:space="preserve"> и обхват на проектите:</w:t>
      </w:r>
    </w:p>
    <w:p w:rsidR="003114A3" w:rsidRPr="00123ADF" w:rsidRDefault="003114A3" w:rsidP="00123A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mbria" w:hAnsi="Cambria" w:cstheme="minorHAnsi"/>
          <w:b/>
          <w:color w:val="212121"/>
          <w:sz w:val="24"/>
          <w:szCs w:val="24"/>
          <w:lang w:val="bg-BG"/>
        </w:rPr>
      </w:pPr>
      <w:r w:rsidRPr="00123ADF">
        <w:rPr>
          <w:rFonts w:ascii="Cambria" w:hAnsi="Cambria" w:cstheme="minorHAnsi"/>
          <w:b/>
          <w:color w:val="212121"/>
          <w:sz w:val="24"/>
          <w:szCs w:val="24"/>
          <w:lang w:val="bg-BG"/>
        </w:rPr>
        <w:t>Цели на проектите:</w:t>
      </w:r>
    </w:p>
    <w:p w:rsidR="003114A3" w:rsidRPr="00123ADF" w:rsidRDefault="003114A3" w:rsidP="00123A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mbria" w:hAnsi="Cambria" w:cstheme="minorHAnsi"/>
          <w:color w:val="212121"/>
          <w:sz w:val="24"/>
          <w:szCs w:val="24"/>
          <w:lang w:val="bg-BG"/>
        </w:rPr>
      </w:pPr>
      <w:r w:rsidRPr="00123ADF">
        <w:rPr>
          <w:rFonts w:ascii="Cambria" w:hAnsi="Cambria" w:cstheme="minorHAnsi"/>
          <w:color w:val="212121"/>
          <w:sz w:val="24"/>
          <w:szCs w:val="24"/>
          <w:lang w:val="bg-BG"/>
        </w:rPr>
        <w:t>- Утвърждаване България на международната сцена като последователен надежден и предвидим партньор и да защитава националните интереси;</w:t>
      </w:r>
    </w:p>
    <w:p w:rsidR="001D4F9E" w:rsidRPr="00123ADF" w:rsidRDefault="003114A3" w:rsidP="00123A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123ADF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-  Утвърждаване принципа на </w:t>
      </w:r>
      <w:proofErr w:type="spellStart"/>
      <w:r w:rsidRPr="00123ADF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мултилатерализма</w:t>
      </w:r>
      <w:proofErr w:type="spellEnd"/>
      <w:r w:rsidRPr="00123ADF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в международните отношения, спазването на международното право, ценностите на демокрацията и правата на човека;</w:t>
      </w:r>
    </w:p>
    <w:p w:rsidR="003114A3" w:rsidRPr="00123ADF" w:rsidRDefault="003114A3" w:rsidP="00123A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123ADF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- Утвърждаване на върховенството на закона, реформиране на публичния сектор, изграждане на капацитет на местно ниво, защита и гарантиране правата на човека със специално внимание към жените, децата, хората с увреждания и други уязвими групи;</w:t>
      </w:r>
    </w:p>
    <w:p w:rsidR="003114A3" w:rsidRPr="00123ADF" w:rsidRDefault="003114A3" w:rsidP="00123A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123ADF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- Повишаване на качеството на образованието, вкл. чрез подобряване на образователната инфраструктура;</w:t>
      </w:r>
    </w:p>
    <w:p w:rsidR="003114A3" w:rsidRPr="00123ADF" w:rsidRDefault="003114A3" w:rsidP="00123A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123ADF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- Устойчиво икономическо развитие и подкрепа за устойчива заетост, подкрепа за бизнеса в прилагането на стандартите на ЕС, преодоляване на негативните социално-икономически последици от COVID-19.</w:t>
      </w:r>
    </w:p>
    <w:p w:rsidR="003114A3" w:rsidRPr="00123ADF" w:rsidRDefault="003114A3" w:rsidP="00123A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</w:pPr>
      <w:r w:rsidRPr="00123ADF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Обхват на проектите</w:t>
      </w:r>
      <w:r w:rsidR="00CA6217" w:rsidRPr="00123ADF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/С</w:t>
      </w:r>
      <w:r w:rsidR="00E75FFB" w:rsidRPr="00123ADF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ектори</w:t>
      </w:r>
      <w:r w:rsidRPr="00123ADF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 xml:space="preserve">: </w:t>
      </w:r>
    </w:p>
    <w:p w:rsidR="003114A3" w:rsidRPr="00123ADF" w:rsidRDefault="003114A3" w:rsidP="00123A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123ADF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- Добро управление и гражданско общество;</w:t>
      </w:r>
    </w:p>
    <w:p w:rsidR="003114A3" w:rsidRPr="00123ADF" w:rsidRDefault="003114A3" w:rsidP="00123A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123ADF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- Качествено образование;</w:t>
      </w:r>
    </w:p>
    <w:p w:rsidR="001D4F9E" w:rsidRPr="00123ADF" w:rsidRDefault="003114A3" w:rsidP="00123A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iCs/>
          <w:color w:val="212121"/>
          <w:sz w:val="24"/>
          <w:szCs w:val="24"/>
          <w:lang w:val="bg-BG"/>
        </w:rPr>
      </w:pPr>
      <w:r w:rsidRPr="00123ADF">
        <w:rPr>
          <w:rFonts w:ascii="Cambria" w:eastAsia="Times New Roman" w:hAnsi="Cambria" w:cstheme="minorHAnsi"/>
          <w:iCs/>
          <w:color w:val="212121"/>
          <w:sz w:val="24"/>
          <w:szCs w:val="24"/>
          <w:lang w:val="bg-BG"/>
        </w:rPr>
        <w:t>- Здравеопазване</w:t>
      </w:r>
      <w:r w:rsidR="00E75FFB" w:rsidRPr="00123ADF">
        <w:rPr>
          <w:rFonts w:ascii="Cambria" w:eastAsia="Times New Roman" w:hAnsi="Cambria" w:cstheme="minorHAnsi"/>
          <w:iCs/>
          <w:color w:val="212121"/>
          <w:sz w:val="24"/>
          <w:szCs w:val="24"/>
          <w:lang w:val="bg-BG"/>
        </w:rPr>
        <w:t>;</w:t>
      </w:r>
    </w:p>
    <w:p w:rsidR="00E75FFB" w:rsidRPr="00123ADF" w:rsidRDefault="00E75FFB" w:rsidP="00123A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iCs/>
          <w:color w:val="212121"/>
          <w:sz w:val="24"/>
          <w:szCs w:val="24"/>
          <w:lang w:val="bg-BG"/>
        </w:rPr>
      </w:pPr>
      <w:r w:rsidRPr="00123ADF">
        <w:rPr>
          <w:rFonts w:ascii="Cambria" w:eastAsia="Times New Roman" w:hAnsi="Cambria" w:cstheme="minorHAnsi"/>
          <w:iCs/>
          <w:color w:val="212121"/>
          <w:sz w:val="24"/>
          <w:szCs w:val="24"/>
          <w:lang w:val="bg-BG"/>
        </w:rPr>
        <w:t>- Равенство между половете;</w:t>
      </w:r>
    </w:p>
    <w:p w:rsidR="00E75FFB" w:rsidRPr="00123ADF" w:rsidRDefault="00E75FFB" w:rsidP="00123A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iCs/>
          <w:color w:val="212121"/>
          <w:sz w:val="24"/>
          <w:szCs w:val="24"/>
          <w:lang w:val="bg-BG"/>
        </w:rPr>
      </w:pPr>
      <w:r w:rsidRPr="00123ADF">
        <w:rPr>
          <w:rFonts w:ascii="Cambria" w:eastAsia="Times New Roman" w:hAnsi="Cambria" w:cstheme="minorHAnsi"/>
          <w:iCs/>
          <w:color w:val="212121"/>
          <w:sz w:val="24"/>
          <w:szCs w:val="24"/>
          <w:lang w:val="bg-BG"/>
        </w:rPr>
        <w:t>- Борба с климатичните промени.</w:t>
      </w:r>
    </w:p>
    <w:p w:rsidR="00326EB3" w:rsidRPr="00123ADF" w:rsidRDefault="00326EB3" w:rsidP="00123ADF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</w:pPr>
    </w:p>
    <w:p w:rsidR="00B93894" w:rsidRPr="00123ADF" w:rsidRDefault="00FA0899" w:rsidP="00123ADF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</w:pPr>
      <w:r w:rsidRPr="00123ADF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2</w:t>
      </w:r>
      <w:r w:rsidR="00B93894" w:rsidRPr="00123ADF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.</w:t>
      </w:r>
      <w:r w:rsidR="00FE795E" w:rsidRPr="00123ADF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   </w:t>
      </w:r>
      <w:r w:rsidR="00B93894" w:rsidRPr="00123ADF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Целеви групи</w:t>
      </w:r>
      <w:r w:rsidR="00326EB3" w:rsidRPr="00123ADF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:</w:t>
      </w:r>
    </w:p>
    <w:p w:rsidR="00326EB3" w:rsidRPr="00123ADF" w:rsidRDefault="00326EB3" w:rsidP="00123ADF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</w:pPr>
    </w:p>
    <w:p w:rsidR="001D4F9E" w:rsidRPr="00123ADF" w:rsidRDefault="00EE2CDA" w:rsidP="00123A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</w:pPr>
      <w:r w:rsidRPr="00123ADF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>Ц</w:t>
      </w:r>
      <w:r w:rsidR="00403339" w:rsidRPr="00123ADF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>елевите групи, които попадат в обхвата на заложените</w:t>
      </w:r>
      <w:r w:rsidRPr="00123ADF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 xml:space="preserve"> приоритети и цели на проектите са д</w:t>
      </w:r>
      <w:r w:rsidR="00E75FFB" w:rsidRPr="00123ADF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 xml:space="preserve">еца, младежи, жени, </w:t>
      </w:r>
      <w:r w:rsidRPr="00123ADF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 xml:space="preserve">възрастни хора, </w:t>
      </w:r>
      <w:r w:rsidR="00E75FFB" w:rsidRPr="00123ADF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>хора с увреждания и други уязвими групи.</w:t>
      </w:r>
    </w:p>
    <w:p w:rsidR="001D4F9E" w:rsidRPr="00123ADF" w:rsidRDefault="001D4F9E" w:rsidP="00123A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</w:pPr>
    </w:p>
    <w:p w:rsidR="001D4F9E" w:rsidRPr="00123ADF" w:rsidRDefault="001D4F9E" w:rsidP="00123A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</w:p>
    <w:p w:rsidR="004A5F20" w:rsidRPr="00123ADF" w:rsidRDefault="004A5F20" w:rsidP="00123ADF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</w:p>
    <w:p w:rsidR="00B93894" w:rsidRPr="00123ADF" w:rsidRDefault="00FA0899" w:rsidP="00123ADF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</w:pPr>
      <w:r w:rsidRPr="00123ADF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3</w:t>
      </w:r>
      <w:r w:rsidR="00B93894" w:rsidRPr="00123ADF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.</w:t>
      </w:r>
      <w:r w:rsidR="00B93894" w:rsidRPr="00123ADF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  </w:t>
      </w:r>
      <w:r w:rsidR="00B93894" w:rsidRPr="00123ADF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Очаквани резултати</w:t>
      </w:r>
      <w:r w:rsidR="00326EB3" w:rsidRPr="00123ADF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:</w:t>
      </w:r>
    </w:p>
    <w:p w:rsidR="001A1179" w:rsidRPr="00123ADF" w:rsidRDefault="001A1179" w:rsidP="00123ADF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</w:pPr>
    </w:p>
    <w:p w:rsidR="00E75FFB" w:rsidRPr="00123ADF" w:rsidRDefault="00E75FFB" w:rsidP="00123A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</w:pPr>
      <w:r w:rsidRPr="00123ADF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 xml:space="preserve">- Утвърждаване на доброто име и международния авторитет на България. </w:t>
      </w:r>
    </w:p>
    <w:p w:rsidR="00E75FFB" w:rsidRPr="00123ADF" w:rsidRDefault="00E75FFB" w:rsidP="00123A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</w:pPr>
      <w:r w:rsidRPr="00123ADF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 xml:space="preserve">- Подобряване на социално-икономическото развитие и изграждане на добро управление, водещо към устойчиво и приобщаващо икономическо развитие. </w:t>
      </w:r>
    </w:p>
    <w:p w:rsidR="00E75FFB" w:rsidRPr="00123ADF" w:rsidRDefault="00EE3713" w:rsidP="00123A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</w:pPr>
      <w:r w:rsidRPr="00123ADF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 xml:space="preserve">- </w:t>
      </w:r>
      <w:r w:rsidR="00E75FFB" w:rsidRPr="00123ADF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>Повишаване на качеството на образованието, вкл. чрез подобряване на образователната инфраструктура;</w:t>
      </w:r>
    </w:p>
    <w:p w:rsidR="001D4F9E" w:rsidRPr="00123ADF" w:rsidRDefault="00E75FFB" w:rsidP="00123A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</w:pPr>
      <w:r w:rsidRPr="00123ADF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>- Устойчиво икономическо развитие и подкрепа за устойчива заетост, подкрепа за бизнеса в прилагането на стандартите на ЕС, преодоляване на негативните социално-ико</w:t>
      </w:r>
      <w:r w:rsidR="00EE3713" w:rsidRPr="00123ADF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>номически последици от COVID-19;</w:t>
      </w:r>
    </w:p>
    <w:p w:rsidR="00EE3713" w:rsidRPr="00123ADF" w:rsidRDefault="00EE3713" w:rsidP="00123A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</w:pPr>
      <w:r w:rsidRPr="00123ADF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lastRenderedPageBreak/>
        <w:t>- Подобряване на положението на хората с увреждания и други уязвими групи;</w:t>
      </w:r>
    </w:p>
    <w:p w:rsidR="00EE3713" w:rsidRPr="00123ADF" w:rsidRDefault="00EE3713" w:rsidP="00123A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123ADF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- Преодоляване на негативните социално-икономически последици от COVID-19;</w:t>
      </w:r>
    </w:p>
    <w:p w:rsidR="001D4F9E" w:rsidRPr="00123ADF" w:rsidRDefault="001D4F9E" w:rsidP="00123A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</w:p>
    <w:p w:rsidR="00B93894" w:rsidRPr="00123ADF" w:rsidRDefault="00B93894" w:rsidP="00123ADF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FF0000"/>
          <w:sz w:val="24"/>
          <w:szCs w:val="24"/>
          <w:lang w:val="bg-BG"/>
        </w:rPr>
      </w:pPr>
      <w:r w:rsidRPr="00123ADF">
        <w:rPr>
          <w:rFonts w:ascii="Cambria" w:eastAsia="Times New Roman" w:hAnsi="Cambria" w:cstheme="minorHAnsi"/>
          <w:color w:val="FF0000"/>
          <w:sz w:val="24"/>
          <w:szCs w:val="24"/>
          <w:lang w:val="bg-BG"/>
        </w:rPr>
        <w:t> </w:t>
      </w:r>
    </w:p>
    <w:p w:rsidR="003D6175" w:rsidRPr="00123ADF" w:rsidRDefault="00FA0899" w:rsidP="00123ADF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iCs/>
          <w:sz w:val="24"/>
          <w:szCs w:val="24"/>
          <w:lang w:val="bg-BG"/>
        </w:rPr>
      </w:pPr>
      <w:r w:rsidRPr="00123ADF">
        <w:rPr>
          <w:rFonts w:ascii="Cambria" w:eastAsia="Times New Roman" w:hAnsi="Cambria" w:cstheme="minorHAnsi"/>
          <w:b/>
          <w:sz w:val="24"/>
          <w:szCs w:val="24"/>
          <w:lang w:val="bg-BG"/>
        </w:rPr>
        <w:t>4</w:t>
      </w:r>
      <w:r w:rsidR="00B93894" w:rsidRPr="00123ADF">
        <w:rPr>
          <w:rFonts w:ascii="Cambria" w:eastAsia="Times New Roman" w:hAnsi="Cambria" w:cstheme="minorHAnsi"/>
          <w:b/>
          <w:sz w:val="24"/>
          <w:szCs w:val="24"/>
          <w:lang w:val="bg-BG"/>
        </w:rPr>
        <w:t>.</w:t>
      </w:r>
      <w:r w:rsidR="003D6175" w:rsidRPr="00123ADF">
        <w:rPr>
          <w:rFonts w:ascii="Cambria" w:eastAsia="Times New Roman" w:hAnsi="Cambria" w:cstheme="minorHAnsi"/>
          <w:b/>
          <w:color w:val="FF0000"/>
          <w:sz w:val="24"/>
          <w:szCs w:val="24"/>
          <w:lang w:val="bg-BG"/>
        </w:rPr>
        <w:t xml:space="preserve"> </w:t>
      </w:r>
      <w:r w:rsidR="003D6175" w:rsidRPr="00123ADF">
        <w:rPr>
          <w:rFonts w:ascii="Cambria" w:eastAsia="Times New Roman" w:hAnsi="Cambria" w:cstheme="minorHAnsi"/>
          <w:b/>
          <w:sz w:val="24"/>
          <w:szCs w:val="24"/>
          <w:lang w:val="bg-BG"/>
        </w:rPr>
        <w:t>Д</w:t>
      </w:r>
      <w:r w:rsidR="003D6175" w:rsidRPr="00123ADF">
        <w:rPr>
          <w:rFonts w:ascii="Cambria" w:eastAsia="Times New Roman" w:hAnsi="Cambria" w:cstheme="minorHAnsi"/>
          <w:b/>
          <w:iCs/>
          <w:sz w:val="24"/>
          <w:szCs w:val="24"/>
          <w:lang w:val="bg-BG"/>
        </w:rPr>
        <w:t>опустими</w:t>
      </w:r>
      <w:r w:rsidR="00754B52" w:rsidRPr="00123ADF">
        <w:rPr>
          <w:rFonts w:ascii="Cambria" w:eastAsia="Times New Roman" w:hAnsi="Cambria" w:cstheme="minorHAnsi"/>
          <w:b/>
          <w:iCs/>
          <w:sz w:val="24"/>
          <w:szCs w:val="24"/>
          <w:lang w:val="bg-BG"/>
        </w:rPr>
        <w:t xml:space="preserve"> стойност</w:t>
      </w:r>
      <w:r w:rsidR="003D6175" w:rsidRPr="00123ADF">
        <w:rPr>
          <w:rFonts w:ascii="Cambria" w:eastAsia="Times New Roman" w:hAnsi="Cambria" w:cstheme="minorHAnsi"/>
          <w:b/>
          <w:iCs/>
          <w:sz w:val="24"/>
          <w:szCs w:val="24"/>
          <w:lang w:val="bg-BG"/>
        </w:rPr>
        <w:t>и</w:t>
      </w:r>
      <w:r w:rsidR="00754B52" w:rsidRPr="00123ADF">
        <w:rPr>
          <w:rFonts w:ascii="Cambria" w:eastAsia="Times New Roman" w:hAnsi="Cambria" w:cstheme="minorHAnsi"/>
          <w:b/>
          <w:iCs/>
          <w:sz w:val="24"/>
          <w:szCs w:val="24"/>
          <w:lang w:val="bg-BG"/>
        </w:rPr>
        <w:t xml:space="preserve"> н</w:t>
      </w:r>
      <w:r w:rsidR="00B93894" w:rsidRPr="00123ADF">
        <w:rPr>
          <w:rFonts w:ascii="Cambria" w:eastAsia="Times New Roman" w:hAnsi="Cambria" w:cstheme="minorHAnsi"/>
          <w:b/>
          <w:iCs/>
          <w:sz w:val="24"/>
          <w:szCs w:val="24"/>
          <w:lang w:val="bg-BG"/>
        </w:rPr>
        <w:t xml:space="preserve">а </w:t>
      </w:r>
      <w:r w:rsidR="003D6175" w:rsidRPr="00123ADF">
        <w:rPr>
          <w:rFonts w:ascii="Cambria" w:eastAsia="Times New Roman" w:hAnsi="Cambria" w:cstheme="minorHAnsi"/>
          <w:b/>
          <w:iCs/>
          <w:sz w:val="24"/>
          <w:szCs w:val="24"/>
          <w:lang w:val="bg-BG"/>
        </w:rPr>
        <w:t>проектите:</w:t>
      </w:r>
    </w:p>
    <w:p w:rsidR="003D6175" w:rsidRPr="00123ADF" w:rsidRDefault="003D6175" w:rsidP="00123ADF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iCs/>
          <w:sz w:val="24"/>
          <w:szCs w:val="24"/>
          <w:lang w:val="bg-BG"/>
        </w:rPr>
      </w:pPr>
    </w:p>
    <w:p w:rsidR="003D6175" w:rsidRPr="00123ADF" w:rsidRDefault="003D6175" w:rsidP="00123ADF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iCs/>
          <w:sz w:val="24"/>
          <w:szCs w:val="24"/>
          <w:lang w:val="bg-BG"/>
        </w:rPr>
      </w:pPr>
      <w:r w:rsidRPr="00123ADF">
        <w:rPr>
          <w:rFonts w:ascii="Cambria" w:eastAsia="Times New Roman" w:hAnsi="Cambria" w:cstheme="minorHAnsi"/>
          <w:iCs/>
          <w:sz w:val="24"/>
          <w:szCs w:val="24"/>
          <w:lang w:val="bg-BG"/>
        </w:rPr>
        <w:t xml:space="preserve">4.1. Минималната допустима стойност на проект е  </w:t>
      </w:r>
      <w:r w:rsidR="001F5968" w:rsidRPr="00123ADF">
        <w:rPr>
          <w:rFonts w:ascii="Cambria" w:eastAsia="Times New Roman" w:hAnsi="Cambria" w:cstheme="minorHAnsi"/>
          <w:iCs/>
          <w:sz w:val="24"/>
          <w:szCs w:val="24"/>
          <w:lang w:val="bg-BG"/>
        </w:rPr>
        <w:t>5 000</w:t>
      </w:r>
      <w:r w:rsidR="001B3B61" w:rsidRPr="00123ADF">
        <w:rPr>
          <w:rFonts w:ascii="Cambria" w:eastAsia="Times New Roman" w:hAnsi="Cambria" w:cstheme="minorHAnsi"/>
          <w:iCs/>
          <w:sz w:val="24"/>
          <w:szCs w:val="24"/>
          <w:lang w:val="bg-BG"/>
        </w:rPr>
        <w:t xml:space="preserve"> </w:t>
      </w:r>
      <w:r w:rsidRPr="00123ADF">
        <w:rPr>
          <w:rFonts w:ascii="Cambria" w:eastAsia="Times New Roman" w:hAnsi="Cambria" w:cstheme="minorHAnsi"/>
          <w:iCs/>
          <w:sz w:val="24"/>
          <w:szCs w:val="24"/>
          <w:lang w:val="bg-BG"/>
        </w:rPr>
        <w:t>лв.</w:t>
      </w:r>
    </w:p>
    <w:p w:rsidR="003D6175" w:rsidRPr="00123ADF" w:rsidRDefault="003D6175" w:rsidP="00123ADF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iCs/>
          <w:sz w:val="24"/>
          <w:szCs w:val="24"/>
          <w:lang w:val="bg-BG"/>
        </w:rPr>
      </w:pPr>
    </w:p>
    <w:p w:rsidR="00EE3713" w:rsidRPr="00123ADF" w:rsidRDefault="003D6175" w:rsidP="00123ADF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iCs/>
          <w:sz w:val="24"/>
          <w:szCs w:val="24"/>
          <w:lang w:val="bg-BG"/>
        </w:rPr>
      </w:pPr>
      <w:r w:rsidRPr="00123ADF">
        <w:rPr>
          <w:rFonts w:ascii="Cambria" w:eastAsia="Times New Roman" w:hAnsi="Cambria" w:cstheme="minorHAnsi"/>
          <w:iCs/>
          <w:sz w:val="24"/>
          <w:szCs w:val="24"/>
          <w:lang w:val="bg-BG"/>
        </w:rPr>
        <w:t xml:space="preserve">4.2. </w:t>
      </w:r>
      <w:r w:rsidR="001F5968" w:rsidRPr="00123ADF">
        <w:rPr>
          <w:rFonts w:ascii="Cambria" w:eastAsia="Times New Roman" w:hAnsi="Cambria" w:cstheme="minorHAnsi"/>
          <w:iCs/>
          <w:sz w:val="24"/>
          <w:szCs w:val="24"/>
          <w:lang w:val="bg-BG"/>
        </w:rPr>
        <w:t>Препоръчителната м</w:t>
      </w:r>
      <w:r w:rsidRPr="00123ADF">
        <w:rPr>
          <w:rFonts w:ascii="Cambria" w:eastAsia="Times New Roman" w:hAnsi="Cambria" w:cstheme="minorHAnsi"/>
          <w:iCs/>
          <w:sz w:val="24"/>
          <w:szCs w:val="24"/>
          <w:lang w:val="bg-BG"/>
        </w:rPr>
        <w:t xml:space="preserve">аксимална стойност на </w:t>
      </w:r>
      <w:r w:rsidR="00B3731B" w:rsidRPr="00123ADF">
        <w:rPr>
          <w:rFonts w:ascii="Cambria" w:eastAsia="Times New Roman" w:hAnsi="Cambria" w:cstheme="minorHAnsi"/>
          <w:iCs/>
          <w:sz w:val="24"/>
          <w:szCs w:val="24"/>
          <w:lang w:val="bg-BG"/>
        </w:rPr>
        <w:t>проект е</w:t>
      </w:r>
      <w:r w:rsidRPr="00123ADF">
        <w:rPr>
          <w:rFonts w:ascii="Cambria" w:eastAsia="Times New Roman" w:hAnsi="Cambria" w:cstheme="minorHAnsi"/>
          <w:iCs/>
          <w:sz w:val="24"/>
          <w:szCs w:val="24"/>
          <w:lang w:val="bg-BG"/>
        </w:rPr>
        <w:t>:</w:t>
      </w:r>
      <w:r w:rsidR="00EE3713" w:rsidRPr="00123ADF">
        <w:rPr>
          <w:rFonts w:ascii="Cambria" w:eastAsia="Times New Roman" w:hAnsi="Cambria" w:cstheme="minorHAnsi"/>
          <w:iCs/>
          <w:sz w:val="24"/>
          <w:szCs w:val="24"/>
          <w:lang w:val="bg-BG"/>
        </w:rPr>
        <w:t xml:space="preserve"> </w:t>
      </w:r>
    </w:p>
    <w:p w:rsidR="00754B52" w:rsidRPr="00123ADF" w:rsidRDefault="00EE3713" w:rsidP="00123ADF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iCs/>
          <w:sz w:val="24"/>
          <w:szCs w:val="24"/>
          <w:lang w:val="bg-BG"/>
        </w:rPr>
      </w:pPr>
      <w:r w:rsidRPr="00123ADF">
        <w:rPr>
          <w:rFonts w:ascii="Cambria" w:eastAsia="Times New Roman" w:hAnsi="Cambria" w:cstheme="minorHAnsi"/>
          <w:iCs/>
          <w:sz w:val="24"/>
          <w:szCs w:val="24"/>
          <w:lang w:val="bg-BG"/>
        </w:rPr>
        <w:t>- за проекти с продължителност до 12 месеца - до 20 000 лв.;</w:t>
      </w:r>
    </w:p>
    <w:p w:rsidR="00EE3713" w:rsidRPr="00123ADF" w:rsidRDefault="00EE3713" w:rsidP="00123ADF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iCs/>
          <w:sz w:val="24"/>
          <w:szCs w:val="24"/>
          <w:lang w:val="bg-BG"/>
        </w:rPr>
      </w:pPr>
      <w:r w:rsidRPr="00123ADF">
        <w:rPr>
          <w:rFonts w:ascii="Cambria" w:eastAsia="Times New Roman" w:hAnsi="Cambria" w:cstheme="minorHAnsi"/>
          <w:iCs/>
          <w:sz w:val="24"/>
          <w:szCs w:val="24"/>
          <w:lang w:val="bg-BG"/>
        </w:rPr>
        <w:t>- за проекти с по-голяма продължителност –до 30 000 лв.</w:t>
      </w:r>
    </w:p>
    <w:p w:rsidR="00EE3713" w:rsidRPr="00123ADF" w:rsidRDefault="00EE3713" w:rsidP="00123ADF">
      <w:pPr>
        <w:shd w:val="clear" w:color="auto" w:fill="FFFFFF"/>
        <w:spacing w:after="0" w:line="240" w:lineRule="auto"/>
        <w:jc w:val="both"/>
        <w:rPr>
          <w:rFonts w:ascii="Cambria" w:hAnsi="Cambria" w:cstheme="minorHAnsi"/>
          <w:iCs/>
          <w:sz w:val="24"/>
          <w:szCs w:val="24"/>
          <w:lang w:val="bg-BG"/>
        </w:rPr>
      </w:pPr>
    </w:p>
    <w:p w:rsidR="001B1E0A" w:rsidRPr="00123ADF" w:rsidRDefault="001B1E0A" w:rsidP="00123ADF">
      <w:pPr>
        <w:shd w:val="clear" w:color="auto" w:fill="FFFFFF"/>
        <w:spacing w:after="0" w:line="240" w:lineRule="auto"/>
        <w:jc w:val="both"/>
        <w:rPr>
          <w:rFonts w:ascii="Cambria" w:hAnsi="Cambria" w:cstheme="minorHAnsi"/>
          <w:iCs/>
          <w:sz w:val="24"/>
          <w:szCs w:val="24"/>
          <w:lang w:val="bg-BG"/>
        </w:rPr>
      </w:pPr>
      <w:r w:rsidRPr="00123ADF">
        <w:rPr>
          <w:rFonts w:ascii="Cambria" w:hAnsi="Cambria" w:cstheme="minorHAnsi"/>
          <w:iCs/>
          <w:sz w:val="24"/>
          <w:szCs w:val="24"/>
          <w:lang w:val="bg-BG"/>
        </w:rPr>
        <w:t xml:space="preserve">4.3. Осигурено от кандидата </w:t>
      </w:r>
      <w:proofErr w:type="spellStart"/>
      <w:r w:rsidRPr="00123ADF">
        <w:rPr>
          <w:rFonts w:ascii="Cambria" w:hAnsi="Cambria" w:cstheme="minorHAnsi"/>
          <w:iCs/>
          <w:sz w:val="24"/>
          <w:szCs w:val="24"/>
          <w:lang w:val="bg-BG"/>
        </w:rPr>
        <w:t>съ</w:t>
      </w:r>
      <w:proofErr w:type="spellEnd"/>
      <w:r w:rsidRPr="00123ADF">
        <w:rPr>
          <w:rFonts w:ascii="Cambria" w:hAnsi="Cambria" w:cstheme="minorHAnsi"/>
          <w:iCs/>
          <w:sz w:val="24"/>
          <w:szCs w:val="24"/>
          <w:lang w:val="bg-BG"/>
        </w:rPr>
        <w:t>-финансиране на дейности по проекта ще се разглежда като предимство при оценяването, подбора и одобряването на проектите.</w:t>
      </w:r>
    </w:p>
    <w:p w:rsidR="001B1E0A" w:rsidRPr="00123ADF" w:rsidRDefault="001B1E0A" w:rsidP="00123ADF">
      <w:pPr>
        <w:shd w:val="clear" w:color="auto" w:fill="FFFFFF"/>
        <w:spacing w:after="0" w:line="240" w:lineRule="auto"/>
        <w:jc w:val="both"/>
        <w:rPr>
          <w:rFonts w:ascii="Cambria" w:hAnsi="Cambria" w:cstheme="minorHAnsi"/>
          <w:iCs/>
          <w:sz w:val="24"/>
          <w:szCs w:val="24"/>
          <w:lang w:val="bg-BG"/>
        </w:rPr>
      </w:pPr>
    </w:p>
    <w:p w:rsidR="007A4F3D" w:rsidRPr="00123ADF" w:rsidRDefault="007A4F3D" w:rsidP="00123ADF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</w:pPr>
      <w:r w:rsidRPr="00123ADF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5. Срокове за изпълнение и продължителност на проектите:</w:t>
      </w:r>
    </w:p>
    <w:p w:rsidR="006810BF" w:rsidRPr="00123ADF" w:rsidRDefault="006810BF" w:rsidP="00123ADF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</w:pPr>
    </w:p>
    <w:p w:rsidR="006810BF" w:rsidRPr="00123ADF" w:rsidRDefault="006810BF" w:rsidP="00123ADF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123ADF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5.1. Проектните предложения трябва да съдържат индикативен начален срок за изпълнение на проекта след 1 март </w:t>
      </w:r>
      <w:r w:rsidR="00917E9C" w:rsidRPr="00123ADF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202</w:t>
      </w:r>
      <w:r w:rsidR="00C8698F" w:rsidRPr="00123ADF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2</w:t>
      </w:r>
      <w:r w:rsidRPr="00123ADF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</w:t>
      </w:r>
      <w:r w:rsidR="00837C58" w:rsidRPr="00123ADF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г</w:t>
      </w:r>
      <w:r w:rsidRPr="00123ADF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. и не по-къс</w:t>
      </w:r>
      <w:r w:rsidR="001B3B61" w:rsidRPr="00123ADF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е</w:t>
      </w:r>
      <w:r w:rsidRPr="00123ADF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н от 30 ноември </w:t>
      </w:r>
      <w:r w:rsidR="00917E9C" w:rsidRPr="00123ADF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202</w:t>
      </w:r>
      <w:r w:rsidR="00C8698F" w:rsidRPr="00123ADF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2</w:t>
      </w:r>
      <w:r w:rsidRPr="00123ADF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г.</w:t>
      </w:r>
    </w:p>
    <w:p w:rsidR="00837C58" w:rsidRPr="00123ADF" w:rsidRDefault="00837C58" w:rsidP="00123ADF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</w:p>
    <w:p w:rsidR="00CE2175" w:rsidRPr="00123ADF" w:rsidRDefault="00837C58" w:rsidP="00123ADF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123ADF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5.2. Изпълнението на проекта трябва да приключи </w:t>
      </w:r>
      <w:r w:rsidR="006810BF" w:rsidRPr="00123ADF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не по-късно от 3</w:t>
      </w:r>
      <w:r w:rsidRPr="00123ADF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1</w:t>
      </w:r>
      <w:r w:rsidR="006810BF" w:rsidRPr="00123ADF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</w:t>
      </w:r>
      <w:r w:rsidRPr="00123ADF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декември</w:t>
      </w:r>
      <w:r w:rsidR="001B3B61" w:rsidRPr="00123ADF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</w:t>
      </w:r>
      <w:r w:rsidR="00917E9C" w:rsidRPr="00123ADF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202</w:t>
      </w:r>
      <w:r w:rsidR="00C8698F" w:rsidRPr="00123ADF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4</w:t>
      </w:r>
      <w:r w:rsidR="00917E9C" w:rsidRPr="00123ADF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</w:t>
      </w:r>
      <w:r w:rsidR="001B3B61" w:rsidRPr="00123ADF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г.</w:t>
      </w:r>
      <w:r w:rsidR="006810BF" w:rsidRPr="00123ADF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</w:t>
      </w:r>
    </w:p>
    <w:p w:rsidR="007A4F3D" w:rsidRPr="00123ADF" w:rsidRDefault="007A4F3D" w:rsidP="00123ADF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</w:p>
    <w:p w:rsidR="00C34454" w:rsidRPr="00123ADF" w:rsidRDefault="007A4F3D" w:rsidP="00123ADF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</w:pPr>
      <w:r w:rsidRPr="00123ADF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6</w:t>
      </w:r>
      <w:r w:rsidR="00C34454" w:rsidRPr="00123ADF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 xml:space="preserve">. </w:t>
      </w:r>
      <w:r w:rsidR="00FB048A" w:rsidRPr="00123ADF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 xml:space="preserve"> </w:t>
      </w:r>
      <w:r w:rsidRPr="00123ADF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Д</w:t>
      </w:r>
      <w:r w:rsidR="00C34454" w:rsidRPr="00123ADF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 xml:space="preserve">опустими </w:t>
      </w:r>
      <w:r w:rsidR="00FA0899" w:rsidRPr="00123ADF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кандидати</w:t>
      </w:r>
      <w:r w:rsidR="00C34454" w:rsidRPr="00123ADF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:</w:t>
      </w:r>
    </w:p>
    <w:p w:rsidR="003D6175" w:rsidRPr="00123ADF" w:rsidRDefault="003D6175" w:rsidP="00123ADF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ind w:left="0" w:firstLine="0"/>
        <w:jc w:val="both"/>
        <w:rPr>
          <w:rFonts w:ascii="Cambria" w:hAnsi="Cambria" w:cstheme="minorHAnsi"/>
          <w:color w:val="212121"/>
          <w:lang w:val="bg-BG"/>
        </w:rPr>
      </w:pPr>
      <w:r w:rsidRPr="00123ADF">
        <w:rPr>
          <w:rFonts w:ascii="Cambria" w:hAnsi="Cambria" w:cstheme="minorHAnsi"/>
          <w:color w:val="212121"/>
          <w:lang w:val="bg-BG"/>
        </w:rPr>
        <w:t xml:space="preserve">Първостепенни </w:t>
      </w:r>
      <w:r w:rsidR="00351785" w:rsidRPr="00123ADF">
        <w:rPr>
          <w:rFonts w:ascii="Cambria" w:hAnsi="Cambria" w:cstheme="minorHAnsi"/>
          <w:color w:val="212121"/>
          <w:lang w:val="bg-BG"/>
        </w:rPr>
        <w:t xml:space="preserve">и второстепенни </w:t>
      </w:r>
      <w:r w:rsidRPr="00123ADF">
        <w:rPr>
          <w:rFonts w:ascii="Cambria" w:hAnsi="Cambria" w:cstheme="minorHAnsi"/>
          <w:color w:val="212121"/>
          <w:lang w:val="bg-BG"/>
        </w:rPr>
        <w:t>разпоредители с бюджет</w:t>
      </w:r>
      <w:r w:rsidR="00351785" w:rsidRPr="00123ADF">
        <w:rPr>
          <w:rFonts w:ascii="Cambria" w:hAnsi="Cambria" w:cstheme="minorHAnsi"/>
          <w:color w:val="212121"/>
          <w:lang w:val="bg-BG"/>
        </w:rPr>
        <w:t xml:space="preserve"> – юридически лица </w:t>
      </w:r>
      <w:r w:rsidR="001B3B61" w:rsidRPr="00123ADF">
        <w:rPr>
          <w:rFonts w:ascii="Cambria" w:hAnsi="Cambria" w:cstheme="minorHAnsi"/>
          <w:color w:val="212121"/>
          <w:lang w:val="bg-BG"/>
        </w:rPr>
        <w:t xml:space="preserve">на </w:t>
      </w:r>
      <w:r w:rsidR="00EE3713" w:rsidRPr="00123ADF">
        <w:rPr>
          <w:rFonts w:ascii="Cambria" w:hAnsi="Cambria" w:cstheme="minorHAnsi"/>
          <w:color w:val="212121"/>
          <w:lang w:val="bg-BG"/>
        </w:rPr>
        <w:t>Република Беларус</w:t>
      </w:r>
      <w:r w:rsidRPr="00123ADF">
        <w:rPr>
          <w:rFonts w:ascii="Cambria" w:hAnsi="Cambria" w:cstheme="minorHAnsi"/>
          <w:color w:val="212121"/>
          <w:lang w:val="bg-BG"/>
        </w:rPr>
        <w:t>;</w:t>
      </w:r>
    </w:p>
    <w:p w:rsidR="00351785" w:rsidRPr="00123ADF" w:rsidRDefault="00351785" w:rsidP="00123ADF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ind w:left="0" w:firstLine="0"/>
        <w:jc w:val="both"/>
        <w:rPr>
          <w:rFonts w:ascii="Cambria" w:hAnsi="Cambria" w:cstheme="minorHAnsi"/>
          <w:color w:val="FF0000"/>
          <w:lang w:val="bg-BG"/>
        </w:rPr>
      </w:pPr>
      <w:r w:rsidRPr="00123ADF">
        <w:rPr>
          <w:rFonts w:ascii="Cambria" w:hAnsi="Cambria" w:cstheme="minorHAnsi"/>
          <w:color w:val="212121"/>
          <w:lang w:val="bg-BG"/>
        </w:rPr>
        <w:t>Международни и местни н</w:t>
      </w:r>
      <w:r w:rsidR="009F1DF5" w:rsidRPr="00123ADF">
        <w:rPr>
          <w:rFonts w:ascii="Cambria" w:hAnsi="Cambria" w:cstheme="minorHAnsi"/>
          <w:color w:val="212121"/>
          <w:lang w:val="bg-BG"/>
        </w:rPr>
        <w:t>еправителствени организации;</w:t>
      </w:r>
      <w:r w:rsidR="00675165" w:rsidRPr="00123ADF">
        <w:rPr>
          <w:rFonts w:ascii="Cambria" w:hAnsi="Cambria" w:cstheme="minorHAnsi"/>
          <w:color w:val="212121"/>
          <w:lang w:val="bg-BG"/>
        </w:rPr>
        <w:t xml:space="preserve"> </w:t>
      </w:r>
    </w:p>
    <w:p w:rsidR="00351785" w:rsidRPr="00123ADF" w:rsidRDefault="009F1DF5" w:rsidP="00123ADF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ind w:left="0" w:firstLine="0"/>
        <w:jc w:val="both"/>
        <w:rPr>
          <w:rFonts w:ascii="Cambria" w:hAnsi="Cambria" w:cstheme="minorHAnsi"/>
          <w:color w:val="FF0000"/>
          <w:lang w:val="bg-BG"/>
        </w:rPr>
      </w:pPr>
      <w:r w:rsidRPr="00123ADF">
        <w:rPr>
          <w:rFonts w:ascii="Cambria" w:hAnsi="Cambria" w:cstheme="minorHAnsi"/>
          <w:color w:val="212121"/>
          <w:lang w:val="bg-BG"/>
        </w:rPr>
        <w:t>Общини</w:t>
      </w:r>
      <w:r w:rsidR="00351785" w:rsidRPr="00123ADF">
        <w:rPr>
          <w:rFonts w:ascii="Cambria" w:hAnsi="Cambria" w:cstheme="minorHAnsi"/>
          <w:color w:val="212121"/>
          <w:lang w:val="bg-BG"/>
        </w:rPr>
        <w:t xml:space="preserve"> и техни обединения;</w:t>
      </w:r>
    </w:p>
    <w:p w:rsidR="00351785" w:rsidRPr="00123ADF" w:rsidRDefault="00675165" w:rsidP="00123ADF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ind w:left="0" w:firstLine="0"/>
        <w:jc w:val="both"/>
        <w:rPr>
          <w:rFonts w:ascii="Cambria" w:hAnsi="Cambria" w:cstheme="minorHAnsi"/>
          <w:color w:val="FF0000"/>
          <w:lang w:val="bg-BG"/>
        </w:rPr>
      </w:pPr>
      <w:r w:rsidRPr="00123ADF">
        <w:rPr>
          <w:rFonts w:ascii="Cambria" w:hAnsi="Cambria" w:cstheme="minorHAnsi"/>
          <w:color w:val="212121"/>
          <w:lang w:val="bg-BG"/>
        </w:rPr>
        <w:t>Образователни, здравни и социални институции</w:t>
      </w:r>
      <w:r w:rsidR="004249B4" w:rsidRPr="00123ADF">
        <w:rPr>
          <w:rFonts w:ascii="Cambria" w:hAnsi="Cambria" w:cstheme="minorHAnsi"/>
          <w:color w:val="212121"/>
          <w:lang w:val="bg-BG"/>
        </w:rPr>
        <w:t>;</w:t>
      </w:r>
      <w:r w:rsidRPr="00123ADF">
        <w:rPr>
          <w:rFonts w:ascii="Cambria" w:hAnsi="Cambria" w:cstheme="minorHAnsi"/>
          <w:color w:val="212121"/>
          <w:lang w:val="bg-BG"/>
        </w:rPr>
        <w:t xml:space="preserve"> </w:t>
      </w:r>
    </w:p>
    <w:p w:rsidR="00351785" w:rsidRPr="00123ADF" w:rsidRDefault="000B48F1" w:rsidP="00123ADF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ind w:left="0" w:firstLine="0"/>
        <w:jc w:val="both"/>
        <w:rPr>
          <w:rFonts w:ascii="Cambria" w:hAnsi="Cambria" w:cstheme="minorHAnsi"/>
          <w:color w:val="FF0000"/>
          <w:lang w:val="bg-BG"/>
        </w:rPr>
      </w:pPr>
      <w:r w:rsidRPr="00123ADF">
        <w:rPr>
          <w:rFonts w:ascii="Cambria" w:hAnsi="Cambria" w:cstheme="minorHAnsi"/>
          <w:color w:val="212121"/>
          <w:lang w:val="bg-BG"/>
        </w:rPr>
        <w:t>М</w:t>
      </w:r>
      <w:r w:rsidR="00675165" w:rsidRPr="00123ADF">
        <w:rPr>
          <w:rFonts w:ascii="Cambria" w:hAnsi="Cambria" w:cstheme="minorHAnsi"/>
          <w:color w:val="212121"/>
          <w:lang w:val="bg-BG"/>
        </w:rPr>
        <w:t>еждун</w:t>
      </w:r>
      <w:r w:rsidR="00644B8E" w:rsidRPr="00123ADF">
        <w:rPr>
          <w:rFonts w:ascii="Cambria" w:hAnsi="Cambria" w:cstheme="minorHAnsi"/>
          <w:color w:val="212121"/>
          <w:lang w:val="bg-BG"/>
        </w:rPr>
        <w:t>ародни хуманитарни организации</w:t>
      </w:r>
      <w:r w:rsidR="00351785" w:rsidRPr="00123ADF">
        <w:rPr>
          <w:rFonts w:ascii="Cambria" w:hAnsi="Cambria" w:cstheme="minorHAnsi"/>
          <w:color w:val="212121"/>
          <w:lang w:val="bg-BG"/>
        </w:rPr>
        <w:t>;</w:t>
      </w:r>
    </w:p>
    <w:p w:rsidR="004249B4" w:rsidRPr="00123ADF" w:rsidRDefault="000B48F1" w:rsidP="00123ADF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ind w:left="0" w:firstLine="0"/>
        <w:jc w:val="both"/>
        <w:rPr>
          <w:rFonts w:ascii="Cambria" w:hAnsi="Cambria" w:cstheme="minorHAnsi"/>
          <w:color w:val="FF0000"/>
          <w:lang w:val="bg-BG"/>
        </w:rPr>
      </w:pPr>
      <w:r w:rsidRPr="00123ADF">
        <w:rPr>
          <w:rFonts w:ascii="Cambria" w:hAnsi="Cambria" w:cstheme="minorHAnsi"/>
          <w:color w:val="212121"/>
          <w:lang w:val="bg-BG"/>
        </w:rPr>
        <w:t>Д</w:t>
      </w:r>
      <w:r w:rsidR="00644B8E" w:rsidRPr="00123ADF">
        <w:rPr>
          <w:rFonts w:ascii="Cambria" w:hAnsi="Cambria" w:cstheme="minorHAnsi"/>
          <w:color w:val="212121"/>
          <w:lang w:val="bg-BG"/>
        </w:rPr>
        <w:t>руги.</w:t>
      </w:r>
    </w:p>
    <w:p w:rsidR="00D744CA" w:rsidRPr="00123ADF" w:rsidRDefault="00D744CA" w:rsidP="00123ADF">
      <w:pPr>
        <w:spacing w:after="0" w:line="240" w:lineRule="auto"/>
        <w:jc w:val="both"/>
        <w:rPr>
          <w:rFonts w:ascii="Cambria" w:eastAsia="Times New Roman" w:hAnsi="Cambria" w:cstheme="minorHAnsi"/>
          <w:iCs/>
          <w:color w:val="212121"/>
          <w:sz w:val="24"/>
          <w:szCs w:val="24"/>
          <w:lang w:val="bg-BG"/>
        </w:rPr>
      </w:pPr>
      <w:r w:rsidRPr="00123ADF">
        <w:rPr>
          <w:rFonts w:ascii="Cambria" w:eastAsia="Times New Roman" w:hAnsi="Cambria" w:cstheme="minorHAnsi"/>
          <w:iCs/>
          <w:color w:val="212121"/>
          <w:sz w:val="24"/>
          <w:szCs w:val="24"/>
          <w:lang w:val="bg-BG"/>
        </w:rPr>
        <w:t>Не могат да кандидатстват за участие в предоставянето на помощ за развитие физически и юридически лица, за които са налице обстоятелства по чл. 23, ал. 3-8</w:t>
      </w:r>
      <w:r w:rsidR="00327425" w:rsidRPr="00123ADF">
        <w:rPr>
          <w:rStyle w:val="FootnoteReference"/>
          <w:rFonts w:ascii="Cambria" w:eastAsia="Times New Roman" w:hAnsi="Cambria" w:cstheme="minorHAnsi"/>
          <w:iCs/>
          <w:color w:val="212121"/>
          <w:sz w:val="24"/>
          <w:szCs w:val="24"/>
          <w:lang w:val="bg-BG"/>
        </w:rPr>
        <w:footnoteReference w:id="1"/>
      </w:r>
      <w:r w:rsidRPr="00123ADF">
        <w:rPr>
          <w:rFonts w:ascii="Cambria" w:eastAsia="Times New Roman" w:hAnsi="Cambria" w:cstheme="minorHAnsi"/>
          <w:iCs/>
          <w:color w:val="212121"/>
          <w:sz w:val="24"/>
          <w:szCs w:val="24"/>
          <w:lang w:val="bg-BG"/>
        </w:rPr>
        <w:t xml:space="preserve"> от Постановление № 234 на Министерския съвет от 01.08.2011 г. за политиката на Република България на участие в международното сътрудничество за развитие. </w:t>
      </w:r>
    </w:p>
    <w:p w:rsidR="00B93894" w:rsidRPr="00123ADF" w:rsidRDefault="002F11F3" w:rsidP="00123ADF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</w:pPr>
      <w:r w:rsidRPr="00123ADF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7</w:t>
      </w:r>
      <w:r w:rsidR="00B93894" w:rsidRPr="00123ADF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.</w:t>
      </w:r>
      <w:r w:rsidR="00195027" w:rsidRPr="00123ADF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  </w:t>
      </w:r>
      <w:r w:rsidR="00B93894" w:rsidRPr="00123ADF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 </w:t>
      </w:r>
      <w:r w:rsidR="00E859F6" w:rsidRPr="00123ADF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Допустими дейности и разходи п</w:t>
      </w:r>
      <w:r w:rsidR="008975A0" w:rsidRPr="00123ADF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 xml:space="preserve">о проектите: </w:t>
      </w:r>
    </w:p>
    <w:p w:rsidR="00403775" w:rsidRPr="00123ADF" w:rsidRDefault="00403775" w:rsidP="00123ADF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</w:pPr>
    </w:p>
    <w:p w:rsidR="00403775" w:rsidRPr="00123ADF" w:rsidRDefault="002F11F3" w:rsidP="00123ADF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123ADF">
        <w:rPr>
          <w:rFonts w:ascii="Cambria" w:eastAsia="Times New Roman" w:hAnsi="Cambria" w:cstheme="minorHAnsi"/>
          <w:b/>
          <w:bCs/>
          <w:color w:val="212121"/>
          <w:sz w:val="24"/>
          <w:szCs w:val="24"/>
          <w:lang w:val="bg-BG"/>
        </w:rPr>
        <w:t>7</w:t>
      </w:r>
      <w:r w:rsidR="00403775" w:rsidRPr="00123ADF">
        <w:rPr>
          <w:rFonts w:ascii="Cambria" w:eastAsia="Times New Roman" w:hAnsi="Cambria" w:cstheme="minorHAnsi"/>
          <w:b/>
          <w:bCs/>
          <w:color w:val="212121"/>
          <w:sz w:val="24"/>
          <w:szCs w:val="24"/>
          <w:lang w:val="bg-BG"/>
        </w:rPr>
        <w:t>.1.</w:t>
      </w:r>
      <w:r w:rsidR="00570412" w:rsidRPr="00123ADF">
        <w:rPr>
          <w:rFonts w:ascii="Cambria" w:eastAsia="Times New Roman" w:hAnsi="Cambria" w:cstheme="minorHAnsi"/>
          <w:b/>
          <w:bCs/>
          <w:color w:val="212121"/>
          <w:sz w:val="24"/>
          <w:szCs w:val="24"/>
          <w:lang w:val="bg-BG"/>
        </w:rPr>
        <w:t xml:space="preserve"> </w:t>
      </w:r>
      <w:r w:rsidR="00403775" w:rsidRPr="00123ADF">
        <w:rPr>
          <w:rFonts w:ascii="Cambria" w:eastAsia="Times New Roman" w:hAnsi="Cambria" w:cstheme="minorHAnsi"/>
          <w:bCs/>
          <w:color w:val="212121"/>
          <w:sz w:val="24"/>
          <w:szCs w:val="24"/>
          <w:lang w:val="bg-BG"/>
        </w:rPr>
        <w:t xml:space="preserve"> </w:t>
      </w:r>
      <w:r w:rsidR="00B93894" w:rsidRPr="00123ADF">
        <w:rPr>
          <w:rFonts w:ascii="Cambria" w:eastAsia="Times New Roman" w:hAnsi="Cambria" w:cstheme="minorHAnsi"/>
          <w:b/>
          <w:bCs/>
          <w:color w:val="212121"/>
          <w:sz w:val="24"/>
          <w:szCs w:val="24"/>
          <w:lang w:val="bg-BG"/>
        </w:rPr>
        <w:t>Разходите за изпълнение</w:t>
      </w:r>
      <w:r w:rsidR="00B93894" w:rsidRPr="00123ADF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 на проекта трябва да отговарят едновременно на следните условия:</w:t>
      </w:r>
      <w:r w:rsidR="00403775" w:rsidRPr="00123ADF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</w:t>
      </w:r>
    </w:p>
    <w:p w:rsidR="00403775" w:rsidRPr="00123ADF" w:rsidRDefault="00403775" w:rsidP="00123ADF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123ADF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-  </w:t>
      </w:r>
      <w:r w:rsidR="00B93894" w:rsidRPr="00123ADF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да са законосъобразни</w:t>
      </w:r>
      <w:r w:rsidR="005C03E0" w:rsidRPr="00123ADF">
        <w:rPr>
          <w:rFonts w:ascii="Cambria" w:hAnsi="Cambria"/>
          <w:sz w:val="24"/>
          <w:szCs w:val="24"/>
          <w:lang w:val="bg-BG"/>
        </w:rPr>
        <w:t xml:space="preserve"> и да отговарят на </w:t>
      </w:r>
      <w:r w:rsidR="005C03E0" w:rsidRPr="00123ADF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принципите на отговорност, икономичност, ефикасност, ефективност и прозрачност</w:t>
      </w:r>
      <w:r w:rsidR="00B93894" w:rsidRPr="00123ADF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;</w:t>
      </w:r>
      <w:r w:rsidRPr="00123ADF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</w:t>
      </w:r>
    </w:p>
    <w:p w:rsidR="00403775" w:rsidRPr="00123ADF" w:rsidRDefault="00403775" w:rsidP="00123ADF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123ADF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- </w:t>
      </w:r>
      <w:r w:rsidR="00B93894" w:rsidRPr="00123ADF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да са извършени срещу необходимите </w:t>
      </w:r>
      <w:proofErr w:type="spellStart"/>
      <w:r w:rsidR="00B93894" w:rsidRPr="00123ADF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разходооправдателни</w:t>
      </w:r>
      <w:proofErr w:type="spellEnd"/>
      <w:r w:rsidR="00B93894" w:rsidRPr="00123ADF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документи -</w:t>
      </w:r>
      <w:r w:rsidRPr="00123ADF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</w:t>
      </w:r>
      <w:r w:rsidR="00B93894" w:rsidRPr="00123ADF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фактури или други документи с еквива</w:t>
      </w:r>
      <w:r w:rsidRPr="00123ADF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лентна доказателствена стойност;</w:t>
      </w:r>
    </w:p>
    <w:p w:rsidR="00B93894" w:rsidRPr="00123ADF" w:rsidRDefault="00403775" w:rsidP="00123ADF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123ADF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-</w:t>
      </w:r>
      <w:r w:rsidR="00B93894" w:rsidRPr="00123ADF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 да са в рамките на стойността на проекта</w:t>
      </w:r>
      <w:r w:rsidR="00BB1393" w:rsidRPr="00123ADF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;</w:t>
      </w:r>
    </w:p>
    <w:p w:rsidR="00BD2320" w:rsidRPr="00123ADF" w:rsidRDefault="00BB1393" w:rsidP="00123ADF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123ADF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lastRenderedPageBreak/>
        <w:t>- да не са финансирани със средства по друг проект, програма или каквато и да е друга финансова схема, произлизаща от националния бюджет, бюджета на ЕС или на друг донор.</w:t>
      </w:r>
    </w:p>
    <w:p w:rsidR="00D26713" w:rsidRPr="00123ADF" w:rsidRDefault="002F11F3" w:rsidP="00123ADF">
      <w:pPr>
        <w:shd w:val="clear" w:color="auto" w:fill="FFFFFF"/>
        <w:spacing w:after="0" w:line="240" w:lineRule="auto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123ADF">
        <w:rPr>
          <w:rFonts w:ascii="Cambria" w:eastAsia="Times New Roman" w:hAnsi="Cambria" w:cstheme="minorHAnsi"/>
          <w:b/>
          <w:bCs/>
          <w:color w:val="212121"/>
          <w:sz w:val="24"/>
          <w:szCs w:val="24"/>
          <w:lang w:val="bg-BG"/>
        </w:rPr>
        <w:t>7</w:t>
      </w:r>
      <w:r w:rsidR="00B93894" w:rsidRPr="00123ADF">
        <w:rPr>
          <w:rFonts w:ascii="Cambria" w:eastAsia="Times New Roman" w:hAnsi="Cambria" w:cstheme="minorHAnsi"/>
          <w:b/>
          <w:bCs/>
          <w:color w:val="212121"/>
          <w:sz w:val="24"/>
          <w:szCs w:val="24"/>
          <w:lang w:val="bg-BG"/>
        </w:rPr>
        <w:t>.2</w:t>
      </w:r>
      <w:r w:rsidR="000A07B5" w:rsidRPr="00123ADF">
        <w:rPr>
          <w:rFonts w:ascii="Cambria" w:eastAsia="Times New Roman" w:hAnsi="Cambria" w:cstheme="minorHAnsi"/>
          <w:b/>
          <w:bCs/>
          <w:color w:val="212121"/>
          <w:sz w:val="24"/>
          <w:szCs w:val="24"/>
          <w:lang w:val="bg-BG"/>
        </w:rPr>
        <w:t>.</w:t>
      </w:r>
      <w:r w:rsidR="00B93894" w:rsidRPr="00123ADF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 </w:t>
      </w:r>
      <w:r w:rsidR="00B93894" w:rsidRPr="00123ADF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 </w:t>
      </w:r>
      <w:r w:rsidR="00D26713" w:rsidRPr="00123ADF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Задължителни дейности, които трябва да бъдат предвидени в проект</w:t>
      </w:r>
      <w:r w:rsidR="00222C05" w:rsidRPr="00123ADF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а</w:t>
      </w:r>
      <w:r w:rsidR="00D26713" w:rsidRPr="00123ADF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:</w:t>
      </w:r>
    </w:p>
    <w:p w:rsidR="00D26713" w:rsidRPr="00123ADF" w:rsidRDefault="00D26713" w:rsidP="00123ADF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123ADF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- изготвяне на одитен доклад</w:t>
      </w:r>
      <w:r w:rsidR="001A3B32" w:rsidRPr="00123ADF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от независим финансов одитор</w:t>
      </w:r>
      <w:r w:rsidRPr="00123ADF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;</w:t>
      </w:r>
    </w:p>
    <w:p w:rsidR="00BD2320" w:rsidRPr="00123ADF" w:rsidRDefault="00D26713" w:rsidP="00123ADF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123ADF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- </w:t>
      </w:r>
      <w:r w:rsidR="001B1E0A" w:rsidRPr="00123ADF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дейности за </w:t>
      </w:r>
      <w:r w:rsidR="00222C05" w:rsidRPr="00123ADF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осигуряване на </w:t>
      </w:r>
      <w:r w:rsidR="005C03E0" w:rsidRPr="00123ADF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публичност и </w:t>
      </w:r>
      <w:r w:rsidR="00222C05" w:rsidRPr="00123ADF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видимост на предоставената финан</w:t>
      </w:r>
      <w:r w:rsidR="00EE0328" w:rsidRPr="00123ADF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сова помощ, съгласно</w:t>
      </w:r>
      <w:r w:rsidR="009A1F77" w:rsidRPr="00123ADF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Насоките за публичност и видимост на българската помощ за развитие</w:t>
      </w:r>
      <w:r w:rsidR="001B1E0A" w:rsidRPr="00123ADF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, на стойност</w:t>
      </w:r>
      <w:r w:rsidR="001B1E0A" w:rsidRPr="00123ADF">
        <w:rPr>
          <w:rFonts w:ascii="Cambria" w:hAnsi="Cambria"/>
          <w:sz w:val="24"/>
          <w:szCs w:val="24"/>
          <w:lang w:val="bg-BG"/>
        </w:rPr>
        <w:t xml:space="preserve"> </w:t>
      </w:r>
      <w:r w:rsidR="001B1E0A" w:rsidRPr="00123ADF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от 3 до 5 % от общата стойност на проекта, но не повече от 5 хиляди лева</w:t>
      </w:r>
      <w:r w:rsidR="00BD2320" w:rsidRPr="00123ADF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.</w:t>
      </w:r>
    </w:p>
    <w:p w:rsidR="00B93894" w:rsidRPr="00123ADF" w:rsidRDefault="002F11F3" w:rsidP="00123ADF">
      <w:pPr>
        <w:shd w:val="clear" w:color="auto" w:fill="FFFFFF"/>
        <w:spacing w:after="0" w:line="240" w:lineRule="auto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123ADF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7</w:t>
      </w:r>
      <w:r w:rsidR="00D26713" w:rsidRPr="00123ADF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.3.</w:t>
      </w:r>
      <w:r w:rsidR="00D26713" w:rsidRPr="00123ADF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</w:t>
      </w:r>
      <w:r w:rsidR="00587EC1" w:rsidRPr="00123ADF">
        <w:rPr>
          <w:rFonts w:ascii="Cambria" w:eastAsia="Times New Roman" w:hAnsi="Cambria" w:cstheme="minorHAnsi"/>
          <w:b/>
          <w:bCs/>
          <w:color w:val="212121"/>
          <w:sz w:val="24"/>
          <w:szCs w:val="24"/>
          <w:lang w:val="bg-BG"/>
        </w:rPr>
        <w:t>Примерни дейности, които могат да бъдат финансирани:</w:t>
      </w:r>
    </w:p>
    <w:p w:rsidR="00A459ED" w:rsidRPr="00123ADF" w:rsidRDefault="00A459ED" w:rsidP="00123A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123ADF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- Дейности, допринасящи за укрепване на публичните институции в страната-партньор, отговорни за разработване и прилагане на националната политика в приоритетните области и целящи да съдействат за засилване на тяхната прозрачност, отговорност и ефективност и допринасящи за укрепване развитието на гражданското общество и повишаване на приноса му за социалната справедливост, демокрацията и устойчивото развитие, например:</w:t>
      </w:r>
    </w:p>
    <w:p w:rsidR="00A459ED" w:rsidRPr="00123ADF" w:rsidRDefault="00A459ED" w:rsidP="00123A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123ADF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- Разработване на нови/осъвременяване на съществуващи обучителни модули;</w:t>
      </w:r>
    </w:p>
    <w:p w:rsidR="00A459ED" w:rsidRPr="00123ADF" w:rsidRDefault="00A459ED" w:rsidP="00123A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123ADF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- Организиране и провеждане на обучения за служителите от администрацията на страната-партньор;</w:t>
      </w:r>
    </w:p>
    <w:p w:rsidR="00A459ED" w:rsidRPr="00123ADF" w:rsidRDefault="00A459ED" w:rsidP="00123A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123ADF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- Провеждане на обучения по конкретни теми в български институции за обмен на добри практики и повишаване на квалификацията на служителите от администрацията на страната-партньор;</w:t>
      </w:r>
    </w:p>
    <w:p w:rsidR="00A459ED" w:rsidRPr="00123ADF" w:rsidRDefault="00A459ED" w:rsidP="00123A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123ADF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- Организиране и провеждане на семинари, форуми, конференции (при спазване на мерките свързани с пандемията от COVID -19);</w:t>
      </w:r>
    </w:p>
    <w:p w:rsidR="00A459ED" w:rsidRPr="00123ADF" w:rsidRDefault="00A459ED" w:rsidP="00123A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123ADF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- Разработване на изследвания и стратегии;</w:t>
      </w:r>
    </w:p>
    <w:p w:rsidR="00A459ED" w:rsidRPr="00123ADF" w:rsidRDefault="00A459ED" w:rsidP="00123A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123ADF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- Дейности за повишаване на информираността за правата на гражданите;</w:t>
      </w:r>
    </w:p>
    <w:p w:rsidR="00A459ED" w:rsidRPr="00123ADF" w:rsidRDefault="00A459ED" w:rsidP="00123A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123ADF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- Дейности за насърчаване на мултикултурния диалог и за ограничаване на расизма, ксенофобията, словото на омраза, дискриминацията и нетърпимостта в обществото; </w:t>
      </w:r>
    </w:p>
    <w:p w:rsidR="00A459ED" w:rsidRPr="00123ADF" w:rsidRDefault="00A459ED" w:rsidP="00123A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123ADF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- Дейности за подобряване на диалога между неправителствените организации и местните, регионалните и националните власти.</w:t>
      </w:r>
    </w:p>
    <w:p w:rsidR="00A459ED" w:rsidRPr="00123ADF" w:rsidRDefault="00A459ED" w:rsidP="00123A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123ADF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- Дейности, свързани с подобряване качеството на инфраструктурата в съответната област и повишаване потенциала на обектите чрез доставка на оборудване и материали, строителни работи, възстановяване, подновяване, рехабилитация, мерки за запазване и подобряване на прилежащите сгради и инфраструктура, обществените сгради и други допълващи обекти, </w:t>
      </w:r>
    </w:p>
    <w:p w:rsidR="00A459ED" w:rsidRPr="00123ADF" w:rsidRDefault="00A459ED" w:rsidP="00123A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123ADF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например:</w:t>
      </w:r>
    </w:p>
    <w:p w:rsidR="00A459ED" w:rsidRPr="00123ADF" w:rsidRDefault="00A459ED" w:rsidP="00123A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123ADF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- Доставка на оборудване и материали, предназначени за  обекти  държавна или общинска собственост – училища, болници, детски градини, домове за стари хора и т.н. </w:t>
      </w:r>
    </w:p>
    <w:p w:rsidR="005C594D" w:rsidRPr="00123ADF" w:rsidRDefault="00A459ED" w:rsidP="00123A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123ADF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- Строителни работи за подобряване на обекти  държавна или общинска собственост – училища, болници, детски градини, домове за стари хора и т.н.</w:t>
      </w:r>
    </w:p>
    <w:p w:rsidR="00B93894" w:rsidRPr="00123ADF" w:rsidRDefault="00B93894" w:rsidP="00123ADF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123ADF">
        <w:rPr>
          <w:rFonts w:ascii="Cambria" w:eastAsia="Times New Roman" w:hAnsi="Cambria" w:cstheme="minorHAnsi"/>
          <w:b/>
          <w:bCs/>
          <w:color w:val="212121"/>
          <w:sz w:val="24"/>
          <w:szCs w:val="24"/>
          <w:lang w:val="bg-BG"/>
        </w:rPr>
        <w:t> </w:t>
      </w:r>
    </w:p>
    <w:p w:rsidR="00E81F02" w:rsidRPr="00123ADF" w:rsidRDefault="002F11F3" w:rsidP="00123ADF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</w:pPr>
      <w:r w:rsidRPr="00123ADF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8</w:t>
      </w:r>
      <w:r w:rsidR="00B93894" w:rsidRPr="00123ADF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. </w:t>
      </w:r>
      <w:r w:rsidR="00E81F02" w:rsidRPr="00123ADF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Н</w:t>
      </w:r>
      <w:r w:rsidR="00E81F02" w:rsidRPr="00123ADF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еобходими документи за кандидатстване:</w:t>
      </w:r>
    </w:p>
    <w:p w:rsidR="00E81F02" w:rsidRPr="00123ADF" w:rsidRDefault="00E81F02" w:rsidP="00123ADF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</w:pPr>
    </w:p>
    <w:p w:rsidR="00E81F02" w:rsidRPr="00123ADF" w:rsidRDefault="00E81F02" w:rsidP="00123ADF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123ADF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Ф</w:t>
      </w:r>
      <w:r w:rsidR="001A1179" w:rsidRPr="00123ADF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ормуляр за кандидатстване</w:t>
      </w:r>
      <w:r w:rsidRPr="00123ADF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е наличен на следната интернет страница на български и английски език: </w:t>
      </w:r>
      <w:hyperlink r:id="rId15" w:history="1">
        <w:r w:rsidR="00DA3B03" w:rsidRPr="00123ADF">
          <w:rPr>
            <w:rStyle w:val="Hyperlink"/>
            <w:rFonts w:ascii="Cambria" w:hAnsi="Cambria"/>
            <w:sz w:val="24"/>
            <w:szCs w:val="24"/>
            <w:lang w:val="bg-BG"/>
          </w:rPr>
          <w:t>https://www.mfa.bg/bg/3865</w:t>
        </w:r>
      </w:hyperlink>
    </w:p>
    <w:p w:rsidR="007C034A" w:rsidRPr="00123ADF" w:rsidRDefault="007C034A" w:rsidP="00123ADF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12121"/>
          <w:sz w:val="24"/>
          <w:szCs w:val="24"/>
          <w:highlight w:val="yellow"/>
          <w:lang w:val="bg-BG"/>
        </w:rPr>
      </w:pPr>
    </w:p>
    <w:p w:rsidR="00E81F02" w:rsidRPr="00123ADF" w:rsidRDefault="00E81F02" w:rsidP="00123ADF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123ADF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lastRenderedPageBreak/>
        <w:t xml:space="preserve">Всички графи на формуляра следва да бъдат надлежно попълнени на български и/или английски език. В случай на установяване на пропуски, които възпрепятстват оценката на проектното предложение, Посолството на Република България в </w:t>
      </w:r>
      <w:r w:rsidR="00A459ED" w:rsidRPr="00123ADF">
        <w:rPr>
          <w:rFonts w:ascii="Cambria" w:hAnsi="Cambria" w:cstheme="minorHAnsi"/>
          <w:color w:val="212121"/>
          <w:sz w:val="24"/>
          <w:szCs w:val="24"/>
          <w:lang w:val="bg-BG"/>
        </w:rPr>
        <w:t>Република Беларус</w:t>
      </w:r>
      <w:r w:rsidR="005C594D" w:rsidRPr="00123ADF">
        <w:rPr>
          <w:rFonts w:ascii="Cambria" w:hAnsi="Cambria" w:cstheme="minorHAnsi"/>
          <w:color w:val="212121"/>
          <w:sz w:val="24"/>
          <w:szCs w:val="24"/>
          <w:lang w:val="bg-BG"/>
        </w:rPr>
        <w:t xml:space="preserve"> </w:t>
      </w:r>
      <w:r w:rsidR="001A1179" w:rsidRPr="00123ADF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може</w:t>
      </w:r>
      <w:r w:rsidRPr="00123ADF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да изисква в кратки срокове допълнителна информация. </w:t>
      </w:r>
      <w:proofErr w:type="spellStart"/>
      <w:r w:rsidRPr="00123ADF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Неполучаването</w:t>
      </w:r>
      <w:proofErr w:type="spellEnd"/>
      <w:r w:rsidRPr="00123ADF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на такава информация в </w:t>
      </w:r>
      <w:r w:rsidR="001A1179" w:rsidRPr="00123ADF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определения </w:t>
      </w:r>
      <w:r w:rsidRPr="00123ADF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срок се счита за основание за отхвърляне на предложението.</w:t>
      </w:r>
    </w:p>
    <w:p w:rsidR="005D7B25" w:rsidRPr="00123ADF" w:rsidRDefault="005D7B25" w:rsidP="00123ADF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</w:p>
    <w:p w:rsidR="00B93894" w:rsidRPr="00123ADF" w:rsidRDefault="002F11F3" w:rsidP="00123ADF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</w:pPr>
      <w:r w:rsidRPr="00123ADF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9</w:t>
      </w:r>
      <w:r w:rsidR="00D47533" w:rsidRPr="00123ADF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. Начин и срокове за приемане на проектите</w:t>
      </w:r>
      <w:r w:rsidR="00705933" w:rsidRPr="00123ADF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:</w:t>
      </w:r>
    </w:p>
    <w:p w:rsidR="00D07BD2" w:rsidRPr="00123ADF" w:rsidRDefault="00D07BD2" w:rsidP="00123ADF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</w:pPr>
    </w:p>
    <w:p w:rsidR="00CA49A2" w:rsidRPr="00123ADF" w:rsidRDefault="00CA49A2" w:rsidP="00123A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</w:pPr>
      <w:r w:rsidRPr="00123ADF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 xml:space="preserve">Проектите се приемат на електронната поща на посолството на Република България в Минск: </w:t>
      </w:r>
      <w:hyperlink r:id="rId16" w:history="1">
        <w:r w:rsidRPr="00123ADF">
          <w:rPr>
            <w:rStyle w:val="Hyperlink"/>
            <w:rFonts w:ascii="Cambria" w:eastAsia="Times New Roman" w:hAnsi="Cambria" w:cstheme="minorHAnsi"/>
            <w:i/>
            <w:sz w:val="24"/>
            <w:szCs w:val="24"/>
            <w:lang w:val="bg-BG"/>
          </w:rPr>
          <w:t>Embassy.Minsk@mfa.bg</w:t>
        </w:r>
      </w:hyperlink>
    </w:p>
    <w:p w:rsidR="00CA49A2" w:rsidRPr="00123ADF" w:rsidRDefault="003E4A77" w:rsidP="00123A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</w:pPr>
      <w:r w:rsidRPr="00123ADF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 xml:space="preserve">Всяко проектно предложение трябва да е сканирано в отделен </w:t>
      </w:r>
      <w:proofErr w:type="spellStart"/>
      <w:r w:rsidRPr="00123ADF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>pdf</w:t>
      </w:r>
      <w:proofErr w:type="spellEnd"/>
      <w:r w:rsidRPr="00123ADF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 xml:space="preserve"> файл, както и в </w:t>
      </w:r>
      <w:proofErr w:type="spellStart"/>
      <w:r w:rsidRPr="00123ADF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>word</w:t>
      </w:r>
      <w:proofErr w:type="spellEnd"/>
      <w:r w:rsidRPr="00123ADF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 xml:space="preserve"> формат.</w:t>
      </w:r>
    </w:p>
    <w:p w:rsidR="005C594D" w:rsidRPr="00123ADF" w:rsidRDefault="00A459ED" w:rsidP="00123A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i/>
          <w:color w:val="212121"/>
          <w:sz w:val="24"/>
          <w:szCs w:val="24"/>
          <w:lang w:val="bg-BG"/>
        </w:rPr>
      </w:pPr>
      <w:r w:rsidRPr="00123ADF">
        <w:rPr>
          <w:rFonts w:ascii="Cambria" w:eastAsia="Times New Roman" w:hAnsi="Cambria" w:cstheme="minorHAnsi"/>
          <w:b/>
          <w:i/>
          <w:color w:val="212121"/>
          <w:sz w:val="24"/>
          <w:szCs w:val="24"/>
          <w:lang w:val="bg-BG"/>
        </w:rPr>
        <w:t>Крайният срок за набиране на предложения е 30 юни 2021 г.</w:t>
      </w:r>
    </w:p>
    <w:p w:rsidR="00896D8E" w:rsidRPr="00123ADF" w:rsidRDefault="00896D8E" w:rsidP="00123ADF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</w:p>
    <w:p w:rsidR="00705933" w:rsidRPr="00123ADF" w:rsidRDefault="002F11F3" w:rsidP="00123ADF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</w:pPr>
      <w:r w:rsidRPr="00123ADF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10</w:t>
      </w:r>
      <w:r w:rsidR="00705933" w:rsidRPr="00123ADF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. Допълнителна информация</w:t>
      </w:r>
      <w:r w:rsidR="00D07BD2" w:rsidRPr="00123ADF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:</w:t>
      </w:r>
    </w:p>
    <w:p w:rsidR="001445D1" w:rsidRPr="00123ADF" w:rsidRDefault="001445D1" w:rsidP="00123ADF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</w:pPr>
    </w:p>
    <w:p w:rsidR="00494D41" w:rsidRPr="00123ADF" w:rsidRDefault="003667E0" w:rsidP="00123ADF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123ADF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Кандидатите се уведомяват за резултатите от </w:t>
      </w:r>
      <w:r w:rsidR="005E6AC8" w:rsidRPr="00123ADF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процедурата по оценяване, подбор и одобрение на проектните предложения в срок до 14 работни дни от приключване на отделните етапи на процедурата</w:t>
      </w:r>
      <w:r w:rsidRPr="00123ADF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. </w:t>
      </w:r>
      <w:r w:rsidR="00A459ED" w:rsidRPr="00123ADF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Посолството на Република България в Минск</w:t>
      </w:r>
      <w:r w:rsidR="00076984" w:rsidRPr="00123ADF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</w:t>
      </w:r>
      <w:r w:rsidR="001445D1" w:rsidRPr="00123ADF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няма задължение да информира кандидатите за основанията за одобрение или отхвърляне на </w:t>
      </w:r>
      <w:r w:rsidR="00E617EB" w:rsidRPr="00123ADF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постъпилите </w:t>
      </w:r>
      <w:r w:rsidR="001445D1" w:rsidRPr="00123ADF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проектн</w:t>
      </w:r>
      <w:r w:rsidR="00E617EB" w:rsidRPr="00123ADF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и</w:t>
      </w:r>
      <w:r w:rsidR="001445D1" w:rsidRPr="00123ADF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предложени</w:t>
      </w:r>
      <w:r w:rsidR="00E617EB" w:rsidRPr="00123ADF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я</w:t>
      </w:r>
      <w:r w:rsidR="001445D1" w:rsidRPr="00123ADF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. </w:t>
      </w:r>
    </w:p>
    <w:p w:rsidR="00BC6297" w:rsidRPr="00123ADF" w:rsidRDefault="00BC6297" w:rsidP="00123ADF">
      <w:pPr>
        <w:spacing w:after="0" w:line="240" w:lineRule="auto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123ADF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br w:type="page"/>
      </w:r>
    </w:p>
    <w:p w:rsidR="00BC6297" w:rsidRPr="00123ADF" w:rsidRDefault="00BC6297" w:rsidP="00123AD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ambria" w:hAnsi="Cambria"/>
          <w:b/>
          <w:sz w:val="24"/>
          <w:szCs w:val="24"/>
          <w:lang w:val="bg-BG"/>
        </w:rPr>
      </w:pPr>
      <w:r w:rsidRPr="00123ADF">
        <w:rPr>
          <w:rFonts w:ascii="Cambria" w:hAnsi="Cambria"/>
          <w:b/>
          <w:sz w:val="24"/>
          <w:szCs w:val="24"/>
          <w:lang w:val="bg-BG"/>
        </w:rPr>
        <w:lastRenderedPageBreak/>
        <w:t>Приложение 1</w:t>
      </w:r>
    </w:p>
    <w:p w:rsidR="00BC6297" w:rsidRPr="00123ADF" w:rsidRDefault="00BC6297" w:rsidP="00123AD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4"/>
          <w:szCs w:val="24"/>
          <w:lang w:val="bg-BG"/>
        </w:rPr>
      </w:pPr>
    </w:p>
    <w:p w:rsidR="00BC6297" w:rsidRPr="00123ADF" w:rsidRDefault="00BC6297" w:rsidP="00123AD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sz w:val="24"/>
          <w:szCs w:val="24"/>
          <w:lang w:val="bg-BG"/>
        </w:rPr>
      </w:pPr>
      <w:r w:rsidRPr="00123ADF">
        <w:rPr>
          <w:rFonts w:ascii="Cambria" w:hAnsi="Cambria"/>
          <w:b/>
          <w:sz w:val="24"/>
          <w:szCs w:val="24"/>
          <w:lang w:val="bg-BG"/>
        </w:rPr>
        <w:t>Постановление № 234 на Министерския съвет от 01.08.2011 г. за политиката на Република България на участие в международното сътрудничество за развитие (извадки)</w:t>
      </w:r>
    </w:p>
    <w:p w:rsidR="00F75440" w:rsidRPr="00123ADF" w:rsidRDefault="00F75440" w:rsidP="00123AD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sz w:val="24"/>
          <w:szCs w:val="24"/>
          <w:lang w:val="bg-BG"/>
        </w:rPr>
      </w:pPr>
    </w:p>
    <w:p w:rsidR="00BC6297" w:rsidRPr="00123ADF" w:rsidRDefault="00BC6297" w:rsidP="00123AD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4"/>
          <w:szCs w:val="24"/>
          <w:lang w:val="bg-BG"/>
        </w:rPr>
      </w:pPr>
    </w:p>
    <w:p w:rsidR="00BC6297" w:rsidRPr="00123ADF" w:rsidRDefault="00BC6297" w:rsidP="00123AD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Verdana"/>
          <w:sz w:val="24"/>
          <w:szCs w:val="24"/>
          <w:lang w:val="bg-BG"/>
        </w:rPr>
      </w:pPr>
      <w:r w:rsidRPr="00123ADF">
        <w:rPr>
          <w:rFonts w:ascii="Cambria" w:hAnsi="Cambria"/>
          <w:b/>
          <w:sz w:val="24"/>
          <w:szCs w:val="24"/>
          <w:lang w:val="bg-BG"/>
        </w:rPr>
        <w:t>Чл.23</w:t>
      </w:r>
      <w:r w:rsidRPr="00123ADF">
        <w:rPr>
          <w:rFonts w:ascii="Cambria" w:hAnsi="Cambria"/>
          <w:sz w:val="24"/>
          <w:szCs w:val="24"/>
          <w:lang w:val="bg-BG"/>
        </w:rPr>
        <w:t>(</w:t>
      </w:r>
      <w:r w:rsidRPr="00123ADF">
        <w:rPr>
          <w:rFonts w:ascii="Cambria" w:hAnsi="Cambria"/>
          <w:b/>
          <w:sz w:val="24"/>
          <w:szCs w:val="24"/>
          <w:lang w:val="bg-BG"/>
        </w:rPr>
        <w:t>3</w:t>
      </w:r>
      <w:r w:rsidRPr="00123ADF">
        <w:rPr>
          <w:rFonts w:ascii="Cambria" w:hAnsi="Cambria"/>
          <w:sz w:val="24"/>
          <w:szCs w:val="24"/>
          <w:lang w:val="bg-BG"/>
        </w:rPr>
        <w:t xml:space="preserve">) </w:t>
      </w:r>
      <w:r w:rsidRPr="00123ADF">
        <w:rPr>
          <w:rFonts w:ascii="Cambria" w:hAnsi="Cambria" w:cs="Verdana"/>
          <w:b/>
          <w:sz w:val="24"/>
          <w:szCs w:val="24"/>
          <w:lang w:val="bg-BG"/>
        </w:rPr>
        <w:t>Не може да кандидатства за участие в предоставяне на помощ за развитие юридическо лице, което</w:t>
      </w:r>
      <w:r w:rsidRPr="00123ADF">
        <w:rPr>
          <w:rFonts w:ascii="Cambria" w:hAnsi="Cambria" w:cs="Verdana"/>
          <w:sz w:val="24"/>
          <w:szCs w:val="24"/>
          <w:lang w:val="bg-BG"/>
        </w:rPr>
        <w:t xml:space="preserve">: </w:t>
      </w:r>
    </w:p>
    <w:p w:rsidR="00BC6297" w:rsidRPr="00123ADF" w:rsidRDefault="00BC6297" w:rsidP="00123ADF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  <w:lang w:val="bg-BG"/>
        </w:rPr>
      </w:pPr>
    </w:p>
    <w:p w:rsidR="00BC6297" w:rsidRPr="00123ADF" w:rsidRDefault="00BC6297" w:rsidP="00123AD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Verdana"/>
          <w:sz w:val="24"/>
          <w:szCs w:val="24"/>
          <w:lang w:val="bg-BG"/>
        </w:rPr>
      </w:pPr>
    </w:p>
    <w:p w:rsidR="00BC6297" w:rsidRPr="00123ADF" w:rsidRDefault="00BC6297" w:rsidP="00123ADF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Cambria" w:hAnsi="Cambria" w:cs="Verdana"/>
          <w:sz w:val="24"/>
          <w:szCs w:val="24"/>
          <w:lang w:val="bg-BG"/>
        </w:rPr>
      </w:pPr>
      <w:r w:rsidRPr="00123ADF">
        <w:rPr>
          <w:rFonts w:ascii="Cambria" w:hAnsi="Cambria" w:cs="Verdana"/>
          <w:sz w:val="24"/>
          <w:szCs w:val="24"/>
          <w:lang w:val="bg-BG"/>
        </w:rPr>
        <w:t xml:space="preserve">е обявено в несъстоятелност; </w:t>
      </w:r>
    </w:p>
    <w:p w:rsidR="00BC6297" w:rsidRPr="00123ADF" w:rsidRDefault="00BC6297" w:rsidP="00123ADF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Cambria" w:hAnsi="Cambria" w:cs="Verdana"/>
          <w:sz w:val="24"/>
          <w:szCs w:val="24"/>
          <w:lang w:val="bg-BG"/>
        </w:rPr>
      </w:pPr>
      <w:r w:rsidRPr="00123ADF">
        <w:rPr>
          <w:rFonts w:ascii="Cambria" w:hAnsi="Cambria" w:cs="Verdana"/>
          <w:sz w:val="24"/>
          <w:szCs w:val="24"/>
          <w:lang w:val="bg-BG"/>
        </w:rPr>
        <w:t xml:space="preserve">е в производство по ликвидация или се намира в подобна процедура съгласно националните закони и подзаконови актове; </w:t>
      </w:r>
    </w:p>
    <w:p w:rsidR="00BC6297" w:rsidRPr="00123ADF" w:rsidRDefault="00BC6297" w:rsidP="00123ADF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Cambria" w:hAnsi="Cambria" w:cs="Verdana"/>
          <w:sz w:val="24"/>
          <w:szCs w:val="24"/>
          <w:lang w:val="bg-BG"/>
        </w:rPr>
      </w:pPr>
      <w:r w:rsidRPr="00123ADF">
        <w:rPr>
          <w:rFonts w:ascii="Cambria" w:hAnsi="Cambria" w:cs="Verdana"/>
          <w:sz w:val="24"/>
          <w:szCs w:val="24"/>
          <w:lang w:val="bg-BG"/>
        </w:rPr>
        <w:t xml:space="preserve">е в открито производство по несъстоятелност или е сключило извънсъдебно споразумение с кредиторите си по смисъла на чл. 740 от Търговския закон, а в случай че кандидат е чуждестранно лице - се намира в подобна процедура съгласно националните закони и подзаконови актове, включително когато неговата дейност е под разпореждане на съда, или е преустановило дейността си; </w:t>
      </w:r>
    </w:p>
    <w:p w:rsidR="00BC6297" w:rsidRPr="00123ADF" w:rsidRDefault="00BC6297" w:rsidP="00123ADF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Cambria" w:hAnsi="Cambria" w:cs="Verdana"/>
          <w:sz w:val="24"/>
          <w:szCs w:val="24"/>
          <w:lang w:val="bg-BG"/>
        </w:rPr>
      </w:pPr>
      <w:r w:rsidRPr="00123ADF">
        <w:rPr>
          <w:rFonts w:ascii="Cambria" w:hAnsi="Cambria" w:cs="Verdana"/>
          <w:sz w:val="24"/>
          <w:szCs w:val="24"/>
          <w:lang w:val="bg-BG"/>
        </w:rPr>
        <w:t xml:space="preserve">е лишено от правото да упражнява определена професия или дейност съгласно законодателството на държавата, в която е извършено нарушението; </w:t>
      </w:r>
    </w:p>
    <w:p w:rsidR="00BC6297" w:rsidRPr="00123ADF" w:rsidRDefault="00BC6297" w:rsidP="00123ADF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Cambria" w:hAnsi="Cambria" w:cs="Verdana"/>
          <w:sz w:val="24"/>
          <w:szCs w:val="24"/>
          <w:lang w:val="bg-BG"/>
        </w:rPr>
      </w:pPr>
      <w:r w:rsidRPr="00123ADF">
        <w:rPr>
          <w:rFonts w:ascii="Cambria" w:hAnsi="Cambria" w:cs="Verdana"/>
          <w:sz w:val="24"/>
          <w:szCs w:val="24"/>
          <w:lang w:val="bg-BG"/>
        </w:rPr>
        <w:t xml:space="preserve">има парични задължения към държавата или към община по смисъла на чл. 162, ал. 2 от Данъчно-осигурителния процесуален кодекс, установени с влязъл в сила акт на компетентен орган, освен ако е допуснато разсрочване или отсрочване на задълженията, или парични задължения, свързани с плащането на вноски за социално осигуряване или данъци съгласно правните норми на държавата, в която е установено; </w:t>
      </w:r>
    </w:p>
    <w:p w:rsidR="00BC6297" w:rsidRPr="00123ADF" w:rsidRDefault="00BC6297" w:rsidP="00123ADF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Cambria" w:hAnsi="Cambria" w:cs="Verdana"/>
          <w:sz w:val="24"/>
          <w:szCs w:val="24"/>
          <w:lang w:val="bg-BG"/>
        </w:rPr>
      </w:pPr>
      <w:r w:rsidRPr="00123ADF">
        <w:rPr>
          <w:rFonts w:ascii="Cambria" w:hAnsi="Cambria" w:cs="Verdana"/>
          <w:sz w:val="24"/>
          <w:szCs w:val="24"/>
          <w:lang w:val="bg-BG"/>
        </w:rPr>
        <w:t xml:space="preserve">има наличие на непогасени частни задължения към държавата, изброени в чл. 3, ал. 7 от Закона за Националната агенция за приходите. </w:t>
      </w:r>
    </w:p>
    <w:p w:rsidR="00BC6297" w:rsidRPr="00123ADF" w:rsidRDefault="00BC6297" w:rsidP="00123ADF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Verdana"/>
          <w:sz w:val="24"/>
          <w:szCs w:val="24"/>
          <w:lang w:val="bg-BG"/>
        </w:rPr>
      </w:pPr>
    </w:p>
    <w:p w:rsidR="00BC6297" w:rsidRPr="00123ADF" w:rsidRDefault="00BC6297" w:rsidP="00123AD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Verdana"/>
          <w:sz w:val="24"/>
          <w:szCs w:val="24"/>
          <w:lang w:val="bg-BG"/>
        </w:rPr>
      </w:pPr>
    </w:p>
    <w:p w:rsidR="00BC6297" w:rsidRPr="00123ADF" w:rsidRDefault="00BC6297" w:rsidP="00123AD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Verdana"/>
          <w:sz w:val="24"/>
          <w:szCs w:val="24"/>
          <w:lang w:val="bg-BG"/>
        </w:rPr>
      </w:pPr>
      <w:r w:rsidRPr="00123ADF">
        <w:rPr>
          <w:rFonts w:ascii="Cambria" w:hAnsi="Cambria" w:cs="Verdana"/>
          <w:b/>
          <w:sz w:val="24"/>
          <w:szCs w:val="24"/>
          <w:lang w:val="bg-BG"/>
        </w:rPr>
        <w:t>(4) Не може да кандидатства за участие в предоставянето на помощ за развитие юридическо лице, член на чийто управителен орган</w:t>
      </w:r>
      <w:r w:rsidRPr="00123ADF">
        <w:rPr>
          <w:rFonts w:ascii="Cambria" w:hAnsi="Cambria" w:cs="Verdana"/>
          <w:sz w:val="24"/>
          <w:szCs w:val="24"/>
          <w:lang w:val="bg-BG"/>
        </w:rPr>
        <w:t xml:space="preserve">: </w:t>
      </w:r>
    </w:p>
    <w:p w:rsidR="00BC6297" w:rsidRPr="00123ADF" w:rsidRDefault="00BC6297" w:rsidP="00123AD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Verdana"/>
          <w:sz w:val="24"/>
          <w:szCs w:val="24"/>
          <w:lang w:val="bg-BG"/>
        </w:rPr>
      </w:pPr>
    </w:p>
    <w:p w:rsidR="00BC6297" w:rsidRPr="00123ADF" w:rsidRDefault="00BC6297" w:rsidP="00123ADF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Verdana"/>
          <w:sz w:val="24"/>
          <w:szCs w:val="24"/>
          <w:lang w:val="bg-BG"/>
        </w:rPr>
      </w:pPr>
    </w:p>
    <w:p w:rsidR="00BC6297" w:rsidRPr="00123ADF" w:rsidRDefault="00BC6297" w:rsidP="00123ADF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Cambria" w:hAnsi="Cambria" w:cs="Verdana"/>
          <w:sz w:val="24"/>
          <w:szCs w:val="24"/>
          <w:lang w:val="bg-BG"/>
        </w:rPr>
      </w:pPr>
      <w:r w:rsidRPr="00123ADF">
        <w:rPr>
          <w:rFonts w:ascii="Cambria" w:hAnsi="Cambria" w:cs="Verdana"/>
          <w:sz w:val="24"/>
          <w:szCs w:val="24"/>
          <w:lang w:val="bg-BG"/>
        </w:rPr>
        <w:t xml:space="preserve">е осъждан с влязла в сила присъда за престъпление от общ характер; </w:t>
      </w:r>
    </w:p>
    <w:p w:rsidR="00BC6297" w:rsidRPr="00123ADF" w:rsidRDefault="00BC6297" w:rsidP="00123ADF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Cambria" w:hAnsi="Cambria" w:cs="Verdana"/>
          <w:sz w:val="24"/>
          <w:szCs w:val="24"/>
          <w:lang w:val="bg-BG"/>
        </w:rPr>
      </w:pPr>
      <w:r w:rsidRPr="00123ADF">
        <w:rPr>
          <w:rFonts w:ascii="Cambria" w:hAnsi="Cambria" w:cs="Verdana"/>
          <w:sz w:val="24"/>
          <w:szCs w:val="24"/>
          <w:lang w:val="bg-BG"/>
        </w:rPr>
        <w:t xml:space="preserve">не е изпълнил задълженията си, свързани с плащане на вноски за социално осигуряване или плащане на данъци в съответствие с приложимото към лицето законодателство; </w:t>
      </w:r>
    </w:p>
    <w:p w:rsidR="00BC6297" w:rsidRPr="00123ADF" w:rsidRDefault="00BC6297" w:rsidP="00123ADF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Cambria" w:hAnsi="Cambria" w:cs="Verdana"/>
          <w:sz w:val="24"/>
          <w:szCs w:val="24"/>
          <w:lang w:val="bg-BG"/>
        </w:rPr>
      </w:pPr>
      <w:r w:rsidRPr="00123ADF">
        <w:rPr>
          <w:rFonts w:ascii="Cambria" w:hAnsi="Cambria" w:cs="Verdana"/>
          <w:sz w:val="24"/>
          <w:szCs w:val="24"/>
          <w:lang w:val="bg-BG"/>
        </w:rPr>
        <w:t xml:space="preserve">е предоставил умишлено документи с невярно съдържание при осигуряване на информация, изискана като условие за финансиране на дейности по линия на помощта за развитие, или не е предоставил такава информация; </w:t>
      </w:r>
    </w:p>
    <w:p w:rsidR="00BC6297" w:rsidRPr="00123ADF" w:rsidRDefault="00BC6297" w:rsidP="00123ADF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Cambria" w:hAnsi="Cambria" w:cs="Verdana"/>
          <w:sz w:val="24"/>
          <w:szCs w:val="24"/>
          <w:lang w:val="bg-BG"/>
        </w:rPr>
      </w:pPr>
      <w:r w:rsidRPr="00123ADF">
        <w:rPr>
          <w:rFonts w:ascii="Cambria" w:hAnsi="Cambria" w:cs="Verdana"/>
          <w:sz w:val="24"/>
          <w:szCs w:val="24"/>
          <w:lang w:val="bg-BG"/>
        </w:rPr>
        <w:t xml:space="preserve">е лишен от правото да упражнява определена професия или дейност съгласно законодателството на държавата, в която е извършено нарушението; </w:t>
      </w:r>
    </w:p>
    <w:p w:rsidR="00BC6297" w:rsidRPr="00123ADF" w:rsidRDefault="00BC6297" w:rsidP="00123ADF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Cambria" w:hAnsi="Cambria" w:cs="Verdana"/>
          <w:sz w:val="24"/>
          <w:szCs w:val="24"/>
          <w:lang w:val="bg-BG"/>
        </w:rPr>
      </w:pPr>
      <w:r w:rsidRPr="00123ADF">
        <w:rPr>
          <w:rFonts w:ascii="Cambria" w:hAnsi="Cambria" w:cs="Verdana"/>
          <w:sz w:val="24"/>
          <w:szCs w:val="24"/>
          <w:lang w:val="bg-BG"/>
        </w:rPr>
        <w:t xml:space="preserve">е юридическо лице, за което е налице обстоятелство по ал. 3; </w:t>
      </w:r>
    </w:p>
    <w:p w:rsidR="00BC6297" w:rsidRPr="00123ADF" w:rsidRDefault="00BC6297" w:rsidP="00123ADF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Cambria" w:hAnsi="Cambria" w:cs="Verdana"/>
          <w:sz w:val="24"/>
          <w:szCs w:val="24"/>
          <w:lang w:val="bg-BG"/>
        </w:rPr>
      </w:pPr>
      <w:r w:rsidRPr="00123ADF">
        <w:rPr>
          <w:rFonts w:ascii="Cambria" w:hAnsi="Cambria" w:cs="Verdana"/>
          <w:sz w:val="24"/>
          <w:szCs w:val="24"/>
          <w:lang w:val="bg-BG"/>
        </w:rPr>
        <w:t xml:space="preserve">има наличие на непогасени частни задължения към държавата, изброени в чл. </w:t>
      </w:r>
      <w:r w:rsidRPr="00123ADF">
        <w:rPr>
          <w:rFonts w:ascii="Cambria" w:hAnsi="Cambria" w:cs="Verdana"/>
          <w:sz w:val="24"/>
          <w:szCs w:val="24"/>
          <w:lang w:val="bg-BG"/>
        </w:rPr>
        <w:lastRenderedPageBreak/>
        <w:t>3, ал. 7 от Закона за Националната агенция за приходите.</w:t>
      </w:r>
    </w:p>
    <w:p w:rsidR="00BC6297" w:rsidRPr="00123ADF" w:rsidRDefault="00BC6297" w:rsidP="00123AD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Verdana"/>
          <w:b/>
          <w:sz w:val="24"/>
          <w:szCs w:val="24"/>
          <w:lang w:val="bg-BG"/>
        </w:rPr>
      </w:pPr>
      <w:r w:rsidRPr="00123ADF">
        <w:rPr>
          <w:rFonts w:ascii="Cambria" w:hAnsi="Cambria" w:cs="Verdana"/>
          <w:b/>
          <w:sz w:val="24"/>
          <w:szCs w:val="24"/>
          <w:lang w:val="bg-BG"/>
        </w:rPr>
        <w:t xml:space="preserve">(6) Когато членове на управителните органи са юридически лица, изискванията на ал. 5 се отнасят до техните представители в съответните управителни органи. </w:t>
      </w:r>
    </w:p>
    <w:p w:rsidR="00BC6297" w:rsidRPr="00123ADF" w:rsidRDefault="00BC6297" w:rsidP="00123AD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Verdana"/>
          <w:sz w:val="24"/>
          <w:szCs w:val="24"/>
          <w:lang w:val="bg-BG"/>
        </w:rPr>
      </w:pPr>
    </w:p>
    <w:p w:rsidR="00BC6297" w:rsidRPr="00123ADF" w:rsidRDefault="00BC6297" w:rsidP="00123AD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Verdana"/>
          <w:sz w:val="24"/>
          <w:szCs w:val="24"/>
          <w:lang w:val="bg-BG"/>
        </w:rPr>
      </w:pPr>
      <w:r w:rsidRPr="00123ADF">
        <w:rPr>
          <w:rFonts w:ascii="Cambria" w:hAnsi="Cambria" w:cs="Verdana"/>
          <w:b/>
          <w:sz w:val="24"/>
          <w:szCs w:val="24"/>
          <w:lang w:val="bg-BG"/>
        </w:rPr>
        <w:t>(7) Не могат да кандидатстват за участие в предоставянето на помощ за развитие лица</w:t>
      </w:r>
      <w:r w:rsidRPr="00123ADF">
        <w:rPr>
          <w:rFonts w:ascii="Cambria" w:hAnsi="Cambria" w:cs="Verdana"/>
          <w:sz w:val="24"/>
          <w:szCs w:val="24"/>
          <w:lang w:val="bg-BG"/>
        </w:rPr>
        <w:t xml:space="preserve">: </w:t>
      </w:r>
    </w:p>
    <w:p w:rsidR="00BC6297" w:rsidRPr="00123ADF" w:rsidRDefault="00BC6297" w:rsidP="00123ADF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Verdana"/>
          <w:sz w:val="24"/>
          <w:szCs w:val="24"/>
          <w:lang w:val="bg-BG"/>
        </w:rPr>
      </w:pPr>
    </w:p>
    <w:p w:rsidR="00BC6297" w:rsidRPr="00123ADF" w:rsidRDefault="00BC6297" w:rsidP="00123ADF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  <w:rPr>
          <w:rFonts w:ascii="Cambria" w:hAnsi="Cambria" w:cs="Verdana"/>
          <w:lang w:val="bg-BG"/>
        </w:rPr>
      </w:pPr>
      <w:r w:rsidRPr="00123ADF">
        <w:rPr>
          <w:rFonts w:ascii="Cambria" w:hAnsi="Cambria" w:cs="Verdana"/>
          <w:lang w:val="bg-BG"/>
        </w:rPr>
        <w:t xml:space="preserve">при които член на управителен или контролен орган, както и временно изпълняващ такава длъжност, включително прокурист или търговски пълномощник, е свързано лице по смисъла на § 1, т. 1 от допълнителната разпоредба на Закона за предотвратяване и установяване на конфликт на интереси с ведомството, администриращо съответния проект, или със служители на ръководна длъжност в неговата организация; </w:t>
      </w:r>
    </w:p>
    <w:p w:rsidR="00BC6297" w:rsidRPr="00123ADF" w:rsidRDefault="00BC6297" w:rsidP="00123ADF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  <w:rPr>
          <w:rFonts w:ascii="Cambria" w:hAnsi="Cambria" w:cs="Verdana"/>
          <w:lang w:val="bg-BG"/>
        </w:rPr>
      </w:pPr>
      <w:r w:rsidRPr="00123ADF">
        <w:rPr>
          <w:rFonts w:ascii="Cambria" w:hAnsi="Cambria" w:cs="Verdana"/>
          <w:lang w:val="bg-BG"/>
        </w:rPr>
        <w:t xml:space="preserve">които са сключили договор с лице по чл. 21 или 22 от Закона за предотвратяване и установяване на конфликт на интереси. </w:t>
      </w:r>
    </w:p>
    <w:p w:rsidR="00BC6297" w:rsidRPr="00123ADF" w:rsidRDefault="00BC6297" w:rsidP="00123ADF">
      <w:pPr>
        <w:shd w:val="clear" w:color="auto" w:fill="FFFFFF"/>
        <w:spacing w:after="0" w:line="240" w:lineRule="auto"/>
        <w:jc w:val="both"/>
        <w:rPr>
          <w:rFonts w:ascii="Cambria" w:hAnsi="Cambria" w:cstheme="minorHAnsi"/>
          <w:sz w:val="24"/>
          <w:szCs w:val="24"/>
          <w:lang w:val="bg-BG"/>
        </w:rPr>
      </w:pPr>
    </w:p>
    <w:sectPr w:rsidR="00BC6297" w:rsidRPr="00123ADF" w:rsidSect="009A446A">
      <w:headerReference w:type="default" r:id="rId17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ACD" w:rsidRDefault="00871ACD" w:rsidP="003E46F1">
      <w:pPr>
        <w:spacing w:after="0" w:line="240" w:lineRule="auto"/>
      </w:pPr>
      <w:r>
        <w:separator/>
      </w:r>
    </w:p>
  </w:endnote>
  <w:endnote w:type="continuationSeparator" w:id="0">
    <w:p w:rsidR="00871ACD" w:rsidRDefault="00871ACD" w:rsidP="003E4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ACD" w:rsidRDefault="00871ACD" w:rsidP="003E46F1">
      <w:pPr>
        <w:spacing w:after="0" w:line="240" w:lineRule="auto"/>
      </w:pPr>
      <w:r>
        <w:separator/>
      </w:r>
    </w:p>
  </w:footnote>
  <w:footnote w:type="continuationSeparator" w:id="0">
    <w:p w:rsidR="00871ACD" w:rsidRDefault="00871ACD" w:rsidP="003E46F1">
      <w:pPr>
        <w:spacing w:after="0" w:line="240" w:lineRule="auto"/>
      </w:pPr>
      <w:r>
        <w:continuationSeparator/>
      </w:r>
    </w:p>
  </w:footnote>
  <w:footnote w:id="1">
    <w:p w:rsidR="00327425" w:rsidRPr="00327425" w:rsidRDefault="00327425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bg-BG"/>
        </w:rPr>
        <w:t>Виж Приложение 1 към обявата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9A2" w:rsidRDefault="00CA49A2">
    <w:pPr>
      <w:pStyle w:val="Header"/>
      <w:jc w:val="right"/>
    </w:pPr>
  </w:p>
  <w:p w:rsidR="00CA49A2" w:rsidRDefault="00CA49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732"/>
    <w:multiLevelType w:val="hybridMultilevel"/>
    <w:tmpl w:val="00000120"/>
    <w:lvl w:ilvl="0" w:tplc="00007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260D"/>
    <w:multiLevelType w:val="hybridMultilevel"/>
    <w:tmpl w:val="00006B89"/>
    <w:lvl w:ilvl="0" w:tplc="00000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301C"/>
    <w:multiLevelType w:val="hybridMultilevel"/>
    <w:tmpl w:val="00000BDB"/>
    <w:lvl w:ilvl="0" w:tplc="000056A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5878"/>
    <w:multiLevelType w:val="hybridMultilevel"/>
    <w:tmpl w:val="00006B36"/>
    <w:lvl w:ilvl="0" w:tplc="00005CF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49C073E"/>
    <w:multiLevelType w:val="hybridMultilevel"/>
    <w:tmpl w:val="78805FBC"/>
    <w:lvl w:ilvl="0" w:tplc="A192DB6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82C9D"/>
    <w:multiLevelType w:val="hybridMultilevel"/>
    <w:tmpl w:val="A24E0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B4086"/>
    <w:multiLevelType w:val="multilevel"/>
    <w:tmpl w:val="4E4E9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8185EA7"/>
    <w:multiLevelType w:val="hybridMultilevel"/>
    <w:tmpl w:val="0422E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25248"/>
    <w:multiLevelType w:val="hybridMultilevel"/>
    <w:tmpl w:val="C7382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B86117"/>
    <w:multiLevelType w:val="multilevel"/>
    <w:tmpl w:val="F8F2F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26405C0"/>
    <w:multiLevelType w:val="hybridMultilevel"/>
    <w:tmpl w:val="008E8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F47195"/>
    <w:multiLevelType w:val="multilevel"/>
    <w:tmpl w:val="702A9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5B47276"/>
    <w:multiLevelType w:val="multilevel"/>
    <w:tmpl w:val="F4109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B1E2B35"/>
    <w:multiLevelType w:val="multilevel"/>
    <w:tmpl w:val="B5AC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D785FCE"/>
    <w:multiLevelType w:val="multilevel"/>
    <w:tmpl w:val="4692B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F060543"/>
    <w:multiLevelType w:val="hybridMultilevel"/>
    <w:tmpl w:val="3BC2FC1A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6" w15:restartNumberingAfterBreak="0">
    <w:nsid w:val="70DF610F"/>
    <w:multiLevelType w:val="hybridMultilevel"/>
    <w:tmpl w:val="A1420A4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76127298"/>
    <w:multiLevelType w:val="hybridMultilevel"/>
    <w:tmpl w:val="3FB80604"/>
    <w:lvl w:ilvl="0" w:tplc="199AAA5E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194868"/>
    <w:multiLevelType w:val="multilevel"/>
    <w:tmpl w:val="179E4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1"/>
  </w:num>
  <w:num w:numId="3">
    <w:abstractNumId w:val="18"/>
  </w:num>
  <w:num w:numId="4">
    <w:abstractNumId w:val="13"/>
  </w:num>
  <w:num w:numId="5">
    <w:abstractNumId w:val="12"/>
  </w:num>
  <w:num w:numId="6">
    <w:abstractNumId w:val="14"/>
  </w:num>
  <w:num w:numId="7">
    <w:abstractNumId w:val="15"/>
  </w:num>
  <w:num w:numId="8">
    <w:abstractNumId w:val="10"/>
  </w:num>
  <w:num w:numId="9">
    <w:abstractNumId w:val="9"/>
  </w:num>
  <w:num w:numId="10">
    <w:abstractNumId w:val="17"/>
  </w:num>
  <w:num w:numId="11">
    <w:abstractNumId w:val="16"/>
  </w:num>
  <w:num w:numId="12">
    <w:abstractNumId w:val="1"/>
  </w:num>
  <w:num w:numId="13">
    <w:abstractNumId w:val="2"/>
  </w:num>
  <w:num w:numId="14">
    <w:abstractNumId w:val="0"/>
  </w:num>
  <w:num w:numId="15">
    <w:abstractNumId w:val="3"/>
  </w:num>
  <w:num w:numId="16">
    <w:abstractNumId w:val="7"/>
  </w:num>
  <w:num w:numId="17">
    <w:abstractNumId w:val="8"/>
  </w:num>
  <w:num w:numId="18">
    <w:abstractNumId w:val="5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894"/>
    <w:rsid w:val="000471A9"/>
    <w:rsid w:val="00067A16"/>
    <w:rsid w:val="00076984"/>
    <w:rsid w:val="000778B3"/>
    <w:rsid w:val="00083CDC"/>
    <w:rsid w:val="000864E7"/>
    <w:rsid w:val="00090364"/>
    <w:rsid w:val="00096810"/>
    <w:rsid w:val="000A07B5"/>
    <w:rsid w:val="000B48F1"/>
    <w:rsid w:val="000D6E7C"/>
    <w:rsid w:val="000E497B"/>
    <w:rsid w:val="000E7825"/>
    <w:rsid w:val="00123ADF"/>
    <w:rsid w:val="001445D1"/>
    <w:rsid w:val="0016578E"/>
    <w:rsid w:val="0017461F"/>
    <w:rsid w:val="00176FE2"/>
    <w:rsid w:val="00182362"/>
    <w:rsid w:val="00195027"/>
    <w:rsid w:val="001A1179"/>
    <w:rsid w:val="001A3B32"/>
    <w:rsid w:val="001B1E0A"/>
    <w:rsid w:val="001B3B61"/>
    <w:rsid w:val="001D1D81"/>
    <w:rsid w:val="001D4F9E"/>
    <w:rsid w:val="001E6A0E"/>
    <w:rsid w:val="001F252A"/>
    <w:rsid w:val="001F5968"/>
    <w:rsid w:val="00202479"/>
    <w:rsid w:val="00220D70"/>
    <w:rsid w:val="00222C05"/>
    <w:rsid w:val="002310AA"/>
    <w:rsid w:val="00235E78"/>
    <w:rsid w:val="0026733B"/>
    <w:rsid w:val="00271C40"/>
    <w:rsid w:val="00281A59"/>
    <w:rsid w:val="002A40E9"/>
    <w:rsid w:val="002B2EBD"/>
    <w:rsid w:val="002C0C0C"/>
    <w:rsid w:val="002D2C8E"/>
    <w:rsid w:val="002F11F3"/>
    <w:rsid w:val="002F2B17"/>
    <w:rsid w:val="003114A3"/>
    <w:rsid w:val="00326EB3"/>
    <w:rsid w:val="00327425"/>
    <w:rsid w:val="00335184"/>
    <w:rsid w:val="00342F15"/>
    <w:rsid w:val="00351785"/>
    <w:rsid w:val="003667E0"/>
    <w:rsid w:val="00374D85"/>
    <w:rsid w:val="003B61BC"/>
    <w:rsid w:val="003D6175"/>
    <w:rsid w:val="003E46F1"/>
    <w:rsid w:val="003E4A77"/>
    <w:rsid w:val="003E784F"/>
    <w:rsid w:val="003F2942"/>
    <w:rsid w:val="00403339"/>
    <w:rsid w:val="00403775"/>
    <w:rsid w:val="0041066A"/>
    <w:rsid w:val="004175EF"/>
    <w:rsid w:val="004249B4"/>
    <w:rsid w:val="00457382"/>
    <w:rsid w:val="00457B41"/>
    <w:rsid w:val="00494D41"/>
    <w:rsid w:val="004A5F20"/>
    <w:rsid w:val="004D6D1D"/>
    <w:rsid w:val="004E03DD"/>
    <w:rsid w:val="004F4160"/>
    <w:rsid w:val="0052407A"/>
    <w:rsid w:val="00550F2B"/>
    <w:rsid w:val="00563038"/>
    <w:rsid w:val="00563962"/>
    <w:rsid w:val="00564F81"/>
    <w:rsid w:val="00570412"/>
    <w:rsid w:val="00583883"/>
    <w:rsid w:val="00587EC1"/>
    <w:rsid w:val="005959C2"/>
    <w:rsid w:val="005A3DA8"/>
    <w:rsid w:val="005B077C"/>
    <w:rsid w:val="005C03E0"/>
    <w:rsid w:val="005C594D"/>
    <w:rsid w:val="005D29BD"/>
    <w:rsid w:val="005D5B7B"/>
    <w:rsid w:val="005D7B25"/>
    <w:rsid w:val="005E6AC8"/>
    <w:rsid w:val="006157AF"/>
    <w:rsid w:val="006217A3"/>
    <w:rsid w:val="00640925"/>
    <w:rsid w:val="00644B8E"/>
    <w:rsid w:val="00675165"/>
    <w:rsid w:val="006810BF"/>
    <w:rsid w:val="00681C10"/>
    <w:rsid w:val="00695619"/>
    <w:rsid w:val="006D0F40"/>
    <w:rsid w:val="006D2A34"/>
    <w:rsid w:val="006D3A0D"/>
    <w:rsid w:val="00705933"/>
    <w:rsid w:val="0071166B"/>
    <w:rsid w:val="00754B52"/>
    <w:rsid w:val="00773F2E"/>
    <w:rsid w:val="007937AA"/>
    <w:rsid w:val="007A4F3D"/>
    <w:rsid w:val="007B1FFF"/>
    <w:rsid w:val="007C034A"/>
    <w:rsid w:val="007D0DCF"/>
    <w:rsid w:val="007E4483"/>
    <w:rsid w:val="007F77C3"/>
    <w:rsid w:val="008070D7"/>
    <w:rsid w:val="00816405"/>
    <w:rsid w:val="00837C58"/>
    <w:rsid w:val="0086609E"/>
    <w:rsid w:val="00871ACD"/>
    <w:rsid w:val="00872A85"/>
    <w:rsid w:val="00896D8E"/>
    <w:rsid w:val="008975A0"/>
    <w:rsid w:val="008B6F1C"/>
    <w:rsid w:val="00917E9C"/>
    <w:rsid w:val="00953829"/>
    <w:rsid w:val="00956173"/>
    <w:rsid w:val="0097308E"/>
    <w:rsid w:val="00975BA8"/>
    <w:rsid w:val="0099314B"/>
    <w:rsid w:val="009A1F77"/>
    <w:rsid w:val="009A446A"/>
    <w:rsid w:val="009B327C"/>
    <w:rsid w:val="009C0135"/>
    <w:rsid w:val="009C3EE1"/>
    <w:rsid w:val="009E4341"/>
    <w:rsid w:val="009F1DF5"/>
    <w:rsid w:val="009F2B56"/>
    <w:rsid w:val="00A04C0D"/>
    <w:rsid w:val="00A200EF"/>
    <w:rsid w:val="00A459ED"/>
    <w:rsid w:val="00A51F9D"/>
    <w:rsid w:val="00A60EFF"/>
    <w:rsid w:val="00A618A4"/>
    <w:rsid w:val="00A75138"/>
    <w:rsid w:val="00A8795C"/>
    <w:rsid w:val="00AD5295"/>
    <w:rsid w:val="00AD7BA9"/>
    <w:rsid w:val="00AD7C1F"/>
    <w:rsid w:val="00AE2652"/>
    <w:rsid w:val="00AF49F7"/>
    <w:rsid w:val="00B00E6B"/>
    <w:rsid w:val="00B3731B"/>
    <w:rsid w:val="00B415C3"/>
    <w:rsid w:val="00B50661"/>
    <w:rsid w:val="00B74081"/>
    <w:rsid w:val="00B9176B"/>
    <w:rsid w:val="00B93894"/>
    <w:rsid w:val="00BA1059"/>
    <w:rsid w:val="00BB1393"/>
    <w:rsid w:val="00BC6297"/>
    <w:rsid w:val="00BD2320"/>
    <w:rsid w:val="00BD3E6B"/>
    <w:rsid w:val="00BE5CE3"/>
    <w:rsid w:val="00C16027"/>
    <w:rsid w:val="00C31DE2"/>
    <w:rsid w:val="00C34454"/>
    <w:rsid w:val="00C40821"/>
    <w:rsid w:val="00C63093"/>
    <w:rsid w:val="00C63AF3"/>
    <w:rsid w:val="00C8698F"/>
    <w:rsid w:val="00C91A6E"/>
    <w:rsid w:val="00CA49A2"/>
    <w:rsid w:val="00CA507E"/>
    <w:rsid w:val="00CA6217"/>
    <w:rsid w:val="00CB533B"/>
    <w:rsid w:val="00CD3768"/>
    <w:rsid w:val="00CD6767"/>
    <w:rsid w:val="00CE16AE"/>
    <w:rsid w:val="00CE2175"/>
    <w:rsid w:val="00CF4FF7"/>
    <w:rsid w:val="00CF783E"/>
    <w:rsid w:val="00D07BD2"/>
    <w:rsid w:val="00D10230"/>
    <w:rsid w:val="00D26713"/>
    <w:rsid w:val="00D30452"/>
    <w:rsid w:val="00D30EB9"/>
    <w:rsid w:val="00D31FDB"/>
    <w:rsid w:val="00D41C68"/>
    <w:rsid w:val="00D47533"/>
    <w:rsid w:val="00D63F24"/>
    <w:rsid w:val="00D647D7"/>
    <w:rsid w:val="00D744CA"/>
    <w:rsid w:val="00D9501B"/>
    <w:rsid w:val="00DA3B03"/>
    <w:rsid w:val="00DC0ACF"/>
    <w:rsid w:val="00DE3405"/>
    <w:rsid w:val="00E03127"/>
    <w:rsid w:val="00E22FA3"/>
    <w:rsid w:val="00E321D4"/>
    <w:rsid w:val="00E4588B"/>
    <w:rsid w:val="00E47718"/>
    <w:rsid w:val="00E5022B"/>
    <w:rsid w:val="00E55374"/>
    <w:rsid w:val="00E617EB"/>
    <w:rsid w:val="00E71D47"/>
    <w:rsid w:val="00E75FFB"/>
    <w:rsid w:val="00E76DAE"/>
    <w:rsid w:val="00E81F02"/>
    <w:rsid w:val="00E859F6"/>
    <w:rsid w:val="00E96C5C"/>
    <w:rsid w:val="00EA0EB6"/>
    <w:rsid w:val="00EB251F"/>
    <w:rsid w:val="00EB3638"/>
    <w:rsid w:val="00EB5DE7"/>
    <w:rsid w:val="00EC3CFC"/>
    <w:rsid w:val="00EC777C"/>
    <w:rsid w:val="00EE0328"/>
    <w:rsid w:val="00EE2CDA"/>
    <w:rsid w:val="00EE3713"/>
    <w:rsid w:val="00F11136"/>
    <w:rsid w:val="00F13F23"/>
    <w:rsid w:val="00F45752"/>
    <w:rsid w:val="00F75440"/>
    <w:rsid w:val="00F810C5"/>
    <w:rsid w:val="00F90922"/>
    <w:rsid w:val="00F937AE"/>
    <w:rsid w:val="00FA0899"/>
    <w:rsid w:val="00FB048A"/>
    <w:rsid w:val="00FB43BE"/>
    <w:rsid w:val="00FD2ED1"/>
    <w:rsid w:val="00FD375F"/>
    <w:rsid w:val="00FE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EE14F1-3730-4214-95A1-705FDF4FE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4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93894"/>
    <w:rPr>
      <w:b/>
      <w:bCs/>
    </w:rPr>
  </w:style>
  <w:style w:type="paragraph" w:styleId="ListParagraph">
    <w:name w:val="List Paragraph"/>
    <w:basedOn w:val="Normal"/>
    <w:uiPriority w:val="34"/>
    <w:qFormat/>
    <w:rsid w:val="00B93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93894"/>
    <w:rPr>
      <w:i/>
      <w:iCs/>
    </w:rPr>
  </w:style>
  <w:style w:type="character" w:styleId="Hyperlink">
    <w:name w:val="Hyperlink"/>
    <w:basedOn w:val="DefaultParagraphFont"/>
    <w:uiPriority w:val="99"/>
    <w:unhideWhenUsed/>
    <w:rsid w:val="00B9389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94D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D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D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D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D4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D41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E46F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E46F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E46F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46F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46F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E46F1"/>
    <w:rPr>
      <w:vertAlign w:val="superscript"/>
    </w:rPr>
  </w:style>
  <w:style w:type="paragraph" w:customStyle="1" w:styleId="firstline">
    <w:name w:val="firstline"/>
    <w:basedOn w:val="Normal"/>
    <w:rsid w:val="005A3DA8"/>
    <w:pPr>
      <w:spacing w:after="0" w:line="240" w:lineRule="atLeast"/>
      <w:ind w:firstLine="6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character" w:customStyle="1" w:styleId="tlid-translation">
    <w:name w:val="tlid-translation"/>
    <w:basedOn w:val="DefaultParagraphFont"/>
    <w:rsid w:val="001D4F9E"/>
  </w:style>
  <w:style w:type="table" w:styleId="TableGrid">
    <w:name w:val="Table Grid"/>
    <w:basedOn w:val="TableNormal"/>
    <w:uiPriority w:val="39"/>
    <w:rsid w:val="00F1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459E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4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9A2"/>
  </w:style>
  <w:style w:type="paragraph" w:styleId="Footer">
    <w:name w:val="footer"/>
    <w:basedOn w:val="Normal"/>
    <w:link w:val="FooterChar"/>
    <w:uiPriority w:val="99"/>
    <w:unhideWhenUsed/>
    <w:rsid w:val="00CA4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Embassy.Minsk@mfa.b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www.mfa.bg/bg/3865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</b:Sources>
</file>

<file path=customXml/itemProps1.xml><?xml version="1.0" encoding="utf-8"?>
<ds:datastoreItem xmlns:ds="http://schemas.openxmlformats.org/officeDocument/2006/customXml" ds:itemID="{9F6CA04A-AAF4-40DA-BA49-294F19F4F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1752</Words>
  <Characters>9990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Petrova</dc:creator>
  <cp:keywords/>
  <dc:description/>
  <cp:lastModifiedBy>Vessela P. Parapanova</cp:lastModifiedBy>
  <cp:revision>4</cp:revision>
  <cp:lastPrinted>2019-03-21T14:53:00Z</cp:lastPrinted>
  <dcterms:created xsi:type="dcterms:W3CDTF">2021-05-11T06:07:00Z</dcterms:created>
  <dcterms:modified xsi:type="dcterms:W3CDTF">2021-05-11T06:16:00Z</dcterms:modified>
</cp:coreProperties>
</file>